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C2C3" w14:textId="1822D19A" w:rsidR="00DF04F2" w:rsidRPr="00A17BD2" w:rsidRDefault="004767A1" w:rsidP="33FF086D">
      <w:pPr>
        <w:pStyle w:val="Vahedeta"/>
        <w:spacing w:line="259" w:lineRule="auto"/>
        <w:rPr>
          <w:rStyle w:val="fontstyle01"/>
          <w:rFonts w:ascii="Times New Roman" w:hAnsi="Times New Roman"/>
        </w:rPr>
      </w:pPr>
      <w:r w:rsidRPr="00A17BD2">
        <w:tab/>
      </w:r>
      <w:r w:rsidRPr="00A17BD2">
        <w:tab/>
      </w:r>
      <w:r w:rsidRPr="00A17BD2">
        <w:tab/>
      </w:r>
      <w:r w:rsidRPr="00A17BD2">
        <w:tab/>
      </w:r>
      <w:r w:rsidRPr="00A17BD2">
        <w:tab/>
      </w:r>
      <w:r w:rsidRPr="00A17BD2">
        <w:tab/>
      </w:r>
      <w:r w:rsidRPr="00A17BD2">
        <w:tab/>
      </w:r>
      <w:r w:rsidRPr="00A17BD2">
        <w:tab/>
      </w:r>
      <w:r w:rsidR="00B1661A">
        <w:tab/>
      </w:r>
      <w:r w:rsidRPr="00E30ECF">
        <w:t xml:space="preserve">KINNITATUD </w:t>
      </w:r>
      <w:r w:rsidRPr="00E30ECF">
        <w:tab/>
      </w:r>
      <w:r w:rsidRPr="00E30ECF">
        <w:tab/>
      </w:r>
      <w:r w:rsidRPr="00E30ECF">
        <w:tab/>
      </w:r>
      <w:r w:rsidRPr="00E30ECF">
        <w:tab/>
      </w:r>
      <w:r w:rsidRPr="00E30ECF">
        <w:tab/>
      </w:r>
      <w:r w:rsidRPr="00E30ECF">
        <w:tab/>
      </w:r>
      <w:r w:rsidRPr="00E30ECF">
        <w:tab/>
      </w:r>
      <w:r w:rsidRPr="00E30ECF">
        <w:tab/>
      </w:r>
      <w:r w:rsidRPr="00E30ECF">
        <w:tab/>
      </w:r>
      <w:r w:rsidR="00DF04F2" w:rsidRPr="00E30ECF">
        <w:t xml:space="preserve">juhatuse </w:t>
      </w:r>
      <w:r w:rsidRPr="00E30ECF">
        <w:t xml:space="preserve">korraldusega </w:t>
      </w:r>
      <w:r w:rsidR="19FBD138" w:rsidRPr="00E30ECF">
        <w:t>21.09.2021</w:t>
      </w:r>
    </w:p>
    <w:p w14:paraId="672A6659" w14:textId="77777777" w:rsidR="00DF04F2" w:rsidRPr="00A17BD2" w:rsidRDefault="00DF04F2">
      <w:pPr>
        <w:rPr>
          <w:rStyle w:val="fontstyle01"/>
          <w:rFonts w:ascii="Times New Roman" w:hAnsi="Times New Roman"/>
        </w:rPr>
      </w:pPr>
    </w:p>
    <w:p w14:paraId="0A37501D" w14:textId="77777777" w:rsidR="00DF04F2" w:rsidRPr="00A17BD2" w:rsidRDefault="00DF04F2">
      <w:pPr>
        <w:rPr>
          <w:rStyle w:val="fontstyle01"/>
          <w:rFonts w:ascii="Times New Roman" w:hAnsi="Times New Roman"/>
        </w:rPr>
      </w:pPr>
    </w:p>
    <w:p w14:paraId="408687FC" w14:textId="77777777" w:rsidR="009120B7" w:rsidRPr="00C21FFF" w:rsidRDefault="009120B7" w:rsidP="004767A1">
      <w:pPr>
        <w:pStyle w:val="Normaallaadveeb"/>
        <w:rPr>
          <w:b/>
          <w:color w:val="CC0000"/>
          <w:sz w:val="22"/>
          <w:szCs w:val="22"/>
        </w:rPr>
      </w:pPr>
      <w:r w:rsidRPr="00C21FFF">
        <w:rPr>
          <w:b/>
          <w:color w:val="CC0000"/>
          <w:sz w:val="22"/>
          <w:szCs w:val="22"/>
        </w:rPr>
        <w:t xml:space="preserve">ISIKUANDMETE TÖÖTLEMISE PÕHIMÕTTED </w:t>
      </w:r>
      <w:r w:rsidR="00CF4056">
        <w:rPr>
          <w:b/>
          <w:color w:val="CC0000"/>
          <w:sz w:val="22"/>
          <w:szCs w:val="22"/>
        </w:rPr>
        <w:t>RÄNILINNA</w:t>
      </w:r>
      <w:r w:rsidRPr="00C21FFF">
        <w:rPr>
          <w:b/>
          <w:color w:val="CC0000"/>
          <w:sz w:val="22"/>
          <w:szCs w:val="22"/>
        </w:rPr>
        <w:t xml:space="preserve"> </w:t>
      </w:r>
      <w:r w:rsidR="00CF4056">
        <w:rPr>
          <w:b/>
          <w:color w:val="CC0000"/>
          <w:sz w:val="22"/>
          <w:szCs w:val="22"/>
        </w:rPr>
        <w:t>PEREARSTI</w:t>
      </w:r>
      <w:r w:rsidRPr="00C21FFF">
        <w:rPr>
          <w:b/>
          <w:color w:val="CC0000"/>
          <w:sz w:val="22"/>
          <w:szCs w:val="22"/>
        </w:rPr>
        <w:t>KESKUSES</w:t>
      </w:r>
    </w:p>
    <w:p w14:paraId="5DAB6C7B" w14:textId="77777777" w:rsidR="005361E1" w:rsidRPr="00C21FFF" w:rsidRDefault="005361E1" w:rsidP="004767A1">
      <w:pPr>
        <w:pStyle w:val="Normaallaadveeb"/>
        <w:rPr>
          <w:b/>
          <w:color w:val="FF0000"/>
          <w:sz w:val="22"/>
          <w:szCs w:val="22"/>
        </w:rPr>
      </w:pPr>
    </w:p>
    <w:p w14:paraId="59B1A2A6" w14:textId="77777777" w:rsidR="00790ACD" w:rsidRPr="00C21FFF" w:rsidRDefault="009120B7" w:rsidP="004941D5">
      <w:pPr>
        <w:pStyle w:val="Normaallaadveeb"/>
        <w:jc w:val="both"/>
        <w:rPr>
          <w:sz w:val="22"/>
          <w:szCs w:val="22"/>
        </w:rPr>
      </w:pPr>
      <w:r w:rsidRPr="00C21FFF">
        <w:rPr>
          <w:b/>
          <w:sz w:val="22"/>
          <w:szCs w:val="22"/>
        </w:rPr>
        <w:t>SISSEJUHATUS</w:t>
      </w:r>
      <w:r w:rsidRPr="00C21FFF">
        <w:rPr>
          <w:b/>
          <w:sz w:val="22"/>
          <w:szCs w:val="22"/>
        </w:rPr>
        <w:br/>
      </w:r>
      <w:r w:rsidR="00CF4056">
        <w:rPr>
          <w:sz w:val="22"/>
          <w:szCs w:val="22"/>
        </w:rPr>
        <w:t xml:space="preserve">Ränilinna </w:t>
      </w:r>
      <w:proofErr w:type="spellStart"/>
      <w:r w:rsidR="00CF4056">
        <w:rPr>
          <w:sz w:val="22"/>
          <w:szCs w:val="22"/>
        </w:rPr>
        <w:t>perearsti</w:t>
      </w:r>
      <w:r w:rsidR="002F6717" w:rsidRPr="00C21FFF">
        <w:rPr>
          <w:sz w:val="22"/>
          <w:szCs w:val="22"/>
        </w:rPr>
        <w:t>keskus</w:t>
      </w:r>
      <w:proofErr w:type="spellEnd"/>
      <w:r w:rsidR="00CF4056">
        <w:rPr>
          <w:sz w:val="22"/>
          <w:szCs w:val="22"/>
        </w:rPr>
        <w:t xml:space="preserve"> OÜ</w:t>
      </w:r>
      <w:r w:rsidR="002F6717" w:rsidRPr="00C21FFF">
        <w:rPr>
          <w:sz w:val="22"/>
          <w:szCs w:val="22"/>
        </w:rPr>
        <w:t xml:space="preserve">, </w:t>
      </w:r>
      <w:r w:rsidRPr="00C21FFF">
        <w:rPr>
          <w:sz w:val="22"/>
          <w:szCs w:val="22"/>
        </w:rPr>
        <w:t xml:space="preserve">registrikood </w:t>
      </w:r>
      <w:r w:rsidR="00CF4056">
        <w:t>16140460</w:t>
      </w:r>
      <w:r w:rsidRPr="00C21FFF">
        <w:rPr>
          <w:sz w:val="22"/>
          <w:szCs w:val="22"/>
        </w:rPr>
        <w:t xml:space="preserve">, aadress </w:t>
      </w:r>
      <w:r w:rsidR="00880AC4">
        <w:rPr>
          <w:sz w:val="22"/>
          <w:szCs w:val="22"/>
        </w:rPr>
        <w:t>R</w:t>
      </w:r>
      <w:r w:rsidR="00CF4056">
        <w:rPr>
          <w:sz w:val="22"/>
          <w:szCs w:val="22"/>
        </w:rPr>
        <w:t>ii</w:t>
      </w:r>
      <w:r w:rsidR="00880AC4">
        <w:rPr>
          <w:sz w:val="22"/>
          <w:szCs w:val="22"/>
        </w:rPr>
        <w:t>a</w:t>
      </w:r>
      <w:r w:rsidR="00CF4056">
        <w:rPr>
          <w:sz w:val="22"/>
          <w:szCs w:val="22"/>
        </w:rPr>
        <w:t xml:space="preserve"> tn</w:t>
      </w:r>
      <w:r w:rsidR="006756E3" w:rsidRPr="00C21FFF">
        <w:rPr>
          <w:sz w:val="22"/>
          <w:szCs w:val="22"/>
        </w:rPr>
        <w:t xml:space="preserve"> 1</w:t>
      </w:r>
      <w:r w:rsidR="00CF4056">
        <w:rPr>
          <w:sz w:val="22"/>
          <w:szCs w:val="22"/>
        </w:rPr>
        <w:t>42</w:t>
      </w:r>
      <w:r w:rsidR="006756E3" w:rsidRPr="00C21FFF">
        <w:rPr>
          <w:sz w:val="22"/>
          <w:szCs w:val="22"/>
        </w:rPr>
        <w:t xml:space="preserve">,  </w:t>
      </w:r>
      <w:r w:rsidR="00CF4056">
        <w:rPr>
          <w:sz w:val="22"/>
          <w:szCs w:val="22"/>
        </w:rPr>
        <w:t>50411</w:t>
      </w:r>
      <w:r w:rsidR="006756E3" w:rsidRPr="00C21FFF">
        <w:rPr>
          <w:sz w:val="22"/>
          <w:szCs w:val="22"/>
        </w:rPr>
        <w:t xml:space="preserve"> </w:t>
      </w:r>
      <w:r w:rsidR="00CF4056">
        <w:rPr>
          <w:sz w:val="22"/>
          <w:szCs w:val="22"/>
        </w:rPr>
        <w:t>Tartu</w:t>
      </w:r>
      <w:r w:rsidR="002F6717" w:rsidRPr="00C21FFF">
        <w:rPr>
          <w:sz w:val="22"/>
          <w:szCs w:val="22"/>
        </w:rPr>
        <w:t xml:space="preserve"> linn</w:t>
      </w:r>
      <w:r w:rsidR="006756E3" w:rsidRPr="00C21FFF">
        <w:rPr>
          <w:sz w:val="22"/>
          <w:szCs w:val="22"/>
        </w:rPr>
        <w:t xml:space="preserve">, </w:t>
      </w:r>
      <w:r w:rsidR="002F6717" w:rsidRPr="00C21FFF">
        <w:rPr>
          <w:sz w:val="22"/>
          <w:szCs w:val="22"/>
        </w:rPr>
        <w:t>edaspidi „</w:t>
      </w:r>
      <w:r w:rsidR="00CF4056">
        <w:rPr>
          <w:sz w:val="22"/>
          <w:szCs w:val="22"/>
        </w:rPr>
        <w:t>PAK</w:t>
      </w:r>
      <w:r w:rsidRPr="00C21FFF">
        <w:rPr>
          <w:sz w:val="22"/>
          <w:szCs w:val="22"/>
        </w:rPr>
        <w:t xml:space="preserve">“ on </w:t>
      </w:r>
      <w:r w:rsidR="006756E3" w:rsidRPr="00C21FFF">
        <w:rPr>
          <w:sz w:val="22"/>
          <w:szCs w:val="22"/>
        </w:rPr>
        <w:t xml:space="preserve">tervishoiuasutus, mille põhikirjajärgseks tegevuseks on </w:t>
      </w:r>
      <w:r w:rsidR="00F631D6">
        <w:t>e</w:t>
      </w:r>
      <w:r w:rsidR="00880AC4">
        <w:t>smatasandi (pere)arstiabi osutamine</w:t>
      </w:r>
      <w:r w:rsidR="006756E3" w:rsidRPr="00C21FFF">
        <w:rPr>
          <w:sz w:val="22"/>
          <w:szCs w:val="22"/>
        </w:rPr>
        <w:t xml:space="preserve">, millega kaasneb </w:t>
      </w:r>
      <w:r w:rsidR="002F6717" w:rsidRPr="00C21FFF">
        <w:rPr>
          <w:sz w:val="22"/>
          <w:szCs w:val="22"/>
        </w:rPr>
        <w:t>is</w:t>
      </w:r>
      <w:r w:rsidR="00D377F6" w:rsidRPr="00C21FFF">
        <w:rPr>
          <w:sz w:val="22"/>
          <w:szCs w:val="22"/>
        </w:rPr>
        <w:t>i</w:t>
      </w:r>
      <w:r w:rsidR="002F6717" w:rsidRPr="00C21FFF">
        <w:rPr>
          <w:sz w:val="22"/>
          <w:szCs w:val="22"/>
        </w:rPr>
        <w:t>kuandmete ja eriliigiliste an</w:t>
      </w:r>
      <w:r w:rsidR="00BC24F9" w:rsidRPr="00C21FFF">
        <w:rPr>
          <w:sz w:val="22"/>
          <w:szCs w:val="22"/>
        </w:rPr>
        <w:t xml:space="preserve">dmete  </w:t>
      </w:r>
      <w:r w:rsidR="002F6717" w:rsidRPr="00C21FFF">
        <w:rPr>
          <w:sz w:val="22"/>
          <w:szCs w:val="22"/>
        </w:rPr>
        <w:t>(</w:t>
      </w:r>
      <w:r w:rsidR="006756E3" w:rsidRPr="00C21FFF">
        <w:rPr>
          <w:sz w:val="22"/>
          <w:szCs w:val="22"/>
        </w:rPr>
        <w:t xml:space="preserve">terviseandmed)  ulatuslik volitatud töötlemine. </w:t>
      </w:r>
    </w:p>
    <w:p w14:paraId="424CA7D5" w14:textId="082D7AE1" w:rsidR="004941D5" w:rsidRDefault="004767A1" w:rsidP="1DF5FFD7">
      <w:pPr>
        <w:pStyle w:val="Vahedeta"/>
      </w:pPr>
      <w:r w:rsidRPr="33FF086D">
        <w:rPr>
          <w:b/>
          <w:bCs/>
        </w:rPr>
        <w:t xml:space="preserve">PÕHIMÕTTED </w:t>
      </w:r>
      <w:r>
        <w:t xml:space="preserve"> </w:t>
      </w:r>
      <w:r w:rsidR="00525C08">
        <w:t xml:space="preserve">määravad kindlaks selle, kuidas </w:t>
      </w:r>
      <w:proofErr w:type="spellStart"/>
      <w:r w:rsidR="00CF4056">
        <w:t>PAK-s</w:t>
      </w:r>
      <w:proofErr w:type="spellEnd"/>
      <w:r w:rsidR="00525C08">
        <w:t xml:space="preserve"> võib patsiendile  ja kliendile tervishoiuteenuse osutamise raames patsiendi, kliendi või kolmanda isiku andmeid töödelda ning annavad teavet isikundmete kasutamisega seotud olulistes küsimustes. </w:t>
      </w:r>
      <w:r>
        <w:br/>
      </w:r>
      <w:r w:rsidR="00CF4056">
        <w:t>PAK</w:t>
      </w:r>
      <w:r w:rsidR="00525C08">
        <w:t xml:space="preserve"> on avaldanud põhimõtted oma kodulehel, mistõttu on </w:t>
      </w:r>
      <w:proofErr w:type="spellStart"/>
      <w:r w:rsidR="00CF4056">
        <w:t>PAK-l</w:t>
      </w:r>
      <w:proofErr w:type="spellEnd"/>
      <w:r w:rsidR="00525C08">
        <w:t xml:space="preserve"> </w:t>
      </w:r>
      <w:r w:rsidR="00790ACD">
        <w:t>õigus eeldada, et p</w:t>
      </w:r>
      <w:r w:rsidR="00525C08">
        <w:t xml:space="preserve">atsiendid, kliendid </w:t>
      </w:r>
      <w:r w:rsidR="00790ACD">
        <w:t xml:space="preserve">ja kolmandad isikud </w:t>
      </w:r>
      <w:r w:rsidR="00525C08">
        <w:t xml:space="preserve">on isikuandmete töötlemise põhimõtetest teadlikud. </w:t>
      </w:r>
      <w:r w:rsidR="00CF4056">
        <w:t>PAK</w:t>
      </w:r>
      <w:r w:rsidR="00790ACD">
        <w:t xml:space="preserve"> </w:t>
      </w:r>
      <w:r w:rsidR="00525C08">
        <w:t xml:space="preserve">administratiivalale sisenenud </w:t>
      </w:r>
      <w:r w:rsidR="00790ACD">
        <w:t>isik saab isikuandmete töötlemise p</w:t>
      </w:r>
      <w:r w:rsidR="00525C08">
        <w:t xml:space="preserve">õhimõtetega soovi korral tutvuda </w:t>
      </w:r>
      <w:r w:rsidR="007F2CB6">
        <w:t>PAK</w:t>
      </w:r>
      <w:r w:rsidR="00790ACD">
        <w:t xml:space="preserve"> registratuuris. </w:t>
      </w:r>
      <w:r w:rsidR="00525C08">
        <w:t> </w:t>
      </w:r>
      <w:r>
        <w:br/>
      </w:r>
      <w:r>
        <w:br/>
      </w:r>
      <w:r w:rsidR="009120B7" w:rsidRPr="33FF086D">
        <w:rPr>
          <w:b/>
          <w:bCs/>
        </w:rPr>
        <w:t>EESMÄRK</w:t>
      </w:r>
      <w:r>
        <w:br/>
      </w:r>
      <w:r w:rsidR="009120B7">
        <w:t xml:space="preserve">Käesolev isikuandmete töötlemise tingimuste dokument kirjeldab </w:t>
      </w:r>
      <w:r w:rsidR="007E135E">
        <w:t xml:space="preserve">isikuandmete </w:t>
      </w:r>
      <w:r w:rsidR="009120B7">
        <w:t>töötlemise põhimõtteid</w:t>
      </w:r>
      <w:r w:rsidR="004941D5">
        <w:t xml:space="preserve"> </w:t>
      </w:r>
      <w:proofErr w:type="spellStart"/>
      <w:r w:rsidR="007F2CB6">
        <w:t>PAK-s</w:t>
      </w:r>
      <w:proofErr w:type="spellEnd"/>
      <w:r w:rsidR="007F2CB6">
        <w:t xml:space="preserve"> </w:t>
      </w:r>
      <w:r w:rsidR="007E135E">
        <w:t>kooskõlas</w:t>
      </w:r>
      <w:r w:rsidR="003B73FE">
        <w:t>:</w:t>
      </w:r>
      <w:r w:rsidR="005361E1">
        <w:t xml:space="preserve">                                                                                                            </w:t>
      </w:r>
      <w:r w:rsidR="004941D5">
        <w:t xml:space="preserve">- </w:t>
      </w:r>
      <w:r w:rsidR="007E135E">
        <w:t xml:space="preserve">Euroopa Liidu </w:t>
      </w:r>
      <w:r w:rsidR="00880AC4">
        <w:t xml:space="preserve">isikuandmete kaitse </w:t>
      </w:r>
      <w:proofErr w:type="spellStart"/>
      <w:r w:rsidR="007E135E">
        <w:t>üldmääruse</w:t>
      </w:r>
      <w:r w:rsidR="003B73FE">
        <w:t>ga</w:t>
      </w:r>
      <w:proofErr w:type="spellEnd"/>
      <w:r w:rsidR="007E135E">
        <w:t xml:space="preserve"> (GDPR</w:t>
      </w:r>
      <w:r w:rsidR="00610699">
        <w:t>, IKÜM</w:t>
      </w:r>
      <w:r w:rsidR="003B73FE">
        <w:t>),</w:t>
      </w:r>
      <w:r w:rsidR="005361E1">
        <w:t xml:space="preserve">                                                                                                                      </w:t>
      </w:r>
      <w:r w:rsidR="003B73FE">
        <w:t>- Isikuandmete kaits</w:t>
      </w:r>
      <w:r w:rsidR="000728BD">
        <w:t>e</w:t>
      </w:r>
      <w:r w:rsidR="003B73FE">
        <w:t xml:space="preserve"> seadusega  (</w:t>
      </w:r>
      <w:r w:rsidR="00610699">
        <w:t>IKS</w:t>
      </w:r>
      <w:r w:rsidR="003B73FE">
        <w:t>);</w:t>
      </w:r>
      <w:r w:rsidR="005361E1">
        <w:t xml:space="preserve">  </w:t>
      </w:r>
    </w:p>
    <w:p w14:paraId="53BE53BD" w14:textId="77777777" w:rsidR="003B73FE" w:rsidRPr="00C21FFF" w:rsidRDefault="005361E1" w:rsidP="004941D5">
      <w:pPr>
        <w:pStyle w:val="Vahedeta"/>
      </w:pPr>
      <w:r w:rsidRPr="00C21FFF">
        <w:t xml:space="preserve">                                                                                        </w:t>
      </w:r>
    </w:p>
    <w:p w14:paraId="22226DB2" w14:textId="77777777" w:rsidR="00B23BC2" w:rsidRPr="00C21FFF" w:rsidRDefault="007E135E" w:rsidP="004941D5">
      <w:pPr>
        <w:pStyle w:val="Vahedeta"/>
      </w:pPr>
      <w:r w:rsidRPr="00C21FFF">
        <w:rPr>
          <w:b/>
        </w:rPr>
        <w:t>KA</w:t>
      </w:r>
      <w:r w:rsidR="009120B7" w:rsidRPr="00C21FFF">
        <w:rPr>
          <w:b/>
        </w:rPr>
        <w:t>SUTAT</w:t>
      </w:r>
      <w:r w:rsidR="000B727F" w:rsidRPr="00C21FFF">
        <w:rPr>
          <w:b/>
        </w:rPr>
        <w:t>AVAD M</w:t>
      </w:r>
      <w:r w:rsidR="009120B7" w:rsidRPr="00C21FFF">
        <w:rPr>
          <w:b/>
        </w:rPr>
        <w:t>ÕISTED</w:t>
      </w:r>
      <w:r w:rsidR="009120B7" w:rsidRPr="00C21FFF">
        <w:br/>
      </w:r>
      <w:r w:rsidR="009120B7" w:rsidRPr="00C21FFF">
        <w:rPr>
          <w:u w:val="single"/>
        </w:rPr>
        <w:t>GDPR -</w:t>
      </w:r>
      <w:r w:rsidR="009120B7" w:rsidRPr="00C21FFF">
        <w:t xml:space="preserve"> </w:t>
      </w:r>
      <w:r w:rsidR="002F6717" w:rsidRPr="00C21FFF">
        <w:t xml:space="preserve">Euroopa Liidu isikuandmete kaitse </w:t>
      </w:r>
      <w:proofErr w:type="spellStart"/>
      <w:r w:rsidR="002F6717" w:rsidRPr="00C21FFF">
        <w:t>üldmäärus</w:t>
      </w:r>
      <w:proofErr w:type="spellEnd"/>
      <w:r w:rsidR="002F6717" w:rsidRPr="00C21FFF">
        <w:t xml:space="preserve"> on </w:t>
      </w:r>
      <w:r w:rsidR="009120B7" w:rsidRPr="00C21FFF">
        <w:t>Euroopa Parlamendi ja nõukogu määrus</w:t>
      </w:r>
      <w:r w:rsidR="002F6717" w:rsidRPr="00C21FFF">
        <w:t xml:space="preserve"> </w:t>
      </w:r>
      <w:r w:rsidR="009120B7" w:rsidRPr="00C21FFF">
        <w:t xml:space="preserve"> füüsiliste</w:t>
      </w:r>
      <w:r w:rsidR="002F6717" w:rsidRPr="00C21FFF">
        <w:t xml:space="preserve"> </w:t>
      </w:r>
      <w:r w:rsidR="009120B7" w:rsidRPr="00C21FFF">
        <w:t xml:space="preserve">isikute kaitse kohta isikuandmete töötlemisel ja selliste andmete vaba liikumise </w:t>
      </w:r>
      <w:r w:rsidR="00330C4E" w:rsidRPr="00C21FFF">
        <w:t>kohta</w:t>
      </w:r>
      <w:r w:rsidR="009120B7" w:rsidRPr="00C21FFF">
        <w:t>.</w:t>
      </w:r>
      <w:r w:rsidR="009120B7" w:rsidRPr="00C21FFF">
        <w:br/>
      </w:r>
      <w:r w:rsidR="00E26450" w:rsidRPr="00C21FFF">
        <w:t>Isikuandmete kaitse seadus sätestab normid</w:t>
      </w:r>
      <w:r w:rsidR="00D377F6" w:rsidRPr="00C21FFF">
        <w:t xml:space="preserve"> </w:t>
      </w:r>
      <w:r w:rsidR="00E26450" w:rsidRPr="00C21FFF">
        <w:t>Euroopa Parlamendi ja nõukogu määrus</w:t>
      </w:r>
      <w:r w:rsidR="00330C4E" w:rsidRPr="00C21FFF">
        <w:t>e</w:t>
      </w:r>
      <w:r w:rsidR="00E26450" w:rsidRPr="00C21FFF">
        <w:t xml:space="preserve"> (EL) 2016/679</w:t>
      </w:r>
      <w:r w:rsidR="00330C4E" w:rsidRPr="00C21FFF">
        <w:t xml:space="preserve"> rakendamiseks, et </w:t>
      </w:r>
      <w:r w:rsidR="00E26450" w:rsidRPr="00C21FFF">
        <w:t>reguleeri</w:t>
      </w:r>
      <w:r w:rsidR="00330C4E" w:rsidRPr="00C21FFF">
        <w:t xml:space="preserve">da füüsiliste isikute kaitset isikuandmete töötlemise. </w:t>
      </w:r>
      <w:r w:rsidR="005C6A34" w:rsidRPr="00C21FFF">
        <w:t xml:space="preserve">                            </w:t>
      </w:r>
      <w:r w:rsidR="009120B7" w:rsidRPr="00C21FFF">
        <w:rPr>
          <w:u w:val="single"/>
        </w:rPr>
        <w:t>Isikuandmed</w:t>
      </w:r>
      <w:r w:rsidR="009120B7" w:rsidRPr="00C21FFF">
        <w:t xml:space="preserve"> </w:t>
      </w:r>
      <w:r w:rsidR="00DE1469" w:rsidRPr="00C21FFF">
        <w:t xml:space="preserve"> on teave inimese ehk füüsilise isiku (andmesubjekti) kohta, millega teda saab otse või kaude tuvastada: nimi, isikukood, asukohateave, võrguidentifikaatorid (tunnused, mis sidevõrgus aitavad viia konkreetse isikuni), samuti füüsilised, geneetilised, vaimsed, majanduslikud, kultuurilised ja mistahes muud tuvastamist võimaldavad tunnused ja nende kombinatsioonid. </w:t>
      </w:r>
      <w:r w:rsidR="005C6A34" w:rsidRPr="00C21FFF">
        <w:t xml:space="preserve">                                    </w:t>
      </w:r>
      <w:r w:rsidR="00A17BD2" w:rsidRPr="00C21FFF">
        <w:t xml:space="preserve">                                                                                           </w:t>
      </w:r>
      <w:r w:rsidR="0097445C" w:rsidRPr="00C21FFF">
        <w:rPr>
          <w:u w:val="single"/>
        </w:rPr>
        <w:t>Eriliiki isikuandmed</w:t>
      </w:r>
      <w:r w:rsidR="0097445C" w:rsidRPr="00C21FFF">
        <w:t xml:space="preserve"> on andmed, millest ilmneb </w:t>
      </w:r>
      <w:proofErr w:type="spellStart"/>
      <w:r w:rsidR="0097445C" w:rsidRPr="00C21FFF">
        <w:t>rassiline</w:t>
      </w:r>
      <w:proofErr w:type="spellEnd"/>
      <w:r w:rsidR="0097445C" w:rsidRPr="00C21FFF">
        <w:t xml:space="preserve"> või etniline päritolu, poliitilised vaated, usulised või filosoofilised veendumused või ametiühingusse kuulumine, geneetilised andmed, isiku kordumatuks tuvastamiseks kasutatavad </w:t>
      </w:r>
      <w:proofErr w:type="spellStart"/>
      <w:r w:rsidR="0097445C" w:rsidRPr="00C21FFF">
        <w:t>biomeetrilised</w:t>
      </w:r>
      <w:proofErr w:type="spellEnd"/>
      <w:r w:rsidR="0097445C" w:rsidRPr="00C21FFF">
        <w:t xml:space="preserve"> andmed, terviseandmed ja andmeid seksuaalelu ja seksuaalse </w:t>
      </w:r>
      <w:proofErr w:type="spellStart"/>
      <w:r w:rsidR="0097445C" w:rsidRPr="00C21FFF">
        <w:t>sättumuse</w:t>
      </w:r>
      <w:proofErr w:type="spellEnd"/>
      <w:r w:rsidR="0097445C" w:rsidRPr="00C21FFF">
        <w:t xml:space="preserve"> kohta.</w:t>
      </w:r>
      <w:r w:rsidR="005C6A34" w:rsidRPr="00C21FFF">
        <w:t xml:space="preserve">                                                                                               </w:t>
      </w:r>
      <w:r w:rsidR="009120B7" w:rsidRPr="00C21FFF">
        <w:rPr>
          <w:u w:val="single"/>
        </w:rPr>
        <w:t xml:space="preserve">Andmesubjekt </w:t>
      </w:r>
      <w:r w:rsidR="000B727F" w:rsidRPr="00C21FFF">
        <w:t xml:space="preserve">on </w:t>
      </w:r>
      <w:r w:rsidR="00654ABB" w:rsidRPr="00C21FFF">
        <w:t>f</w:t>
      </w:r>
      <w:r w:rsidR="007D3B34" w:rsidRPr="00C21FFF">
        <w:t>üüsiline isik, kelle i</w:t>
      </w:r>
      <w:r w:rsidR="000B727F" w:rsidRPr="00C21FFF">
        <w:t xml:space="preserve">sikuandmeid </w:t>
      </w:r>
      <w:r w:rsidR="009120B7" w:rsidRPr="00C21FFF">
        <w:t xml:space="preserve"> </w:t>
      </w:r>
      <w:r w:rsidR="00CF4056">
        <w:t>PAK</w:t>
      </w:r>
      <w:r w:rsidR="007D3B34" w:rsidRPr="00C21FFF">
        <w:t xml:space="preserve"> </w:t>
      </w:r>
      <w:r w:rsidR="009120B7" w:rsidRPr="00C21FFF">
        <w:t>töötleb.</w:t>
      </w:r>
      <w:r w:rsidR="009120B7" w:rsidRPr="00C21FFF">
        <w:br/>
      </w:r>
      <w:r w:rsidR="009E062F" w:rsidRPr="00C21FFF">
        <w:t>Isikuandmete t</w:t>
      </w:r>
      <w:r w:rsidR="009120B7" w:rsidRPr="00C21FFF">
        <w:t>öötlemine</w:t>
      </w:r>
      <w:r w:rsidR="009E062F" w:rsidRPr="00C21FFF">
        <w:t xml:space="preserve"> on i</w:t>
      </w:r>
      <w:r w:rsidR="009120B7" w:rsidRPr="00C21FFF">
        <w:t>sikuandmete või nende kogumitega tehtav automatiseeritud või</w:t>
      </w:r>
      <w:r w:rsidR="009120B7" w:rsidRPr="00C21FFF">
        <w:br/>
        <w:t>automatiseerimata toiming või toimingute kogum, nagu kogumine, dokumenteerimine,</w:t>
      </w:r>
      <w:r w:rsidR="009120B7" w:rsidRPr="00C21FFF">
        <w:br/>
        <w:t>korrastamine, struktureerimine, säilitamine, kohandamine ja muutmine, päringute tegemine,</w:t>
      </w:r>
      <w:r w:rsidR="009120B7" w:rsidRPr="00C21FFF">
        <w:br/>
        <w:t>lugemine, kasutamine, edastamise, levitamise või muul moel kättesaadavaks tegemise teel</w:t>
      </w:r>
      <w:r w:rsidR="009120B7" w:rsidRPr="00C21FFF">
        <w:br/>
        <w:t>avalikustamine, ühitamine või ühendamine, piiramine, kustutamine või hävitamine.</w:t>
      </w:r>
      <w:r w:rsidR="005C6A34" w:rsidRPr="00C21FFF">
        <w:t xml:space="preserve">                         </w:t>
      </w:r>
      <w:r w:rsidR="007D3B34" w:rsidRPr="00C21FFF">
        <w:rPr>
          <w:u w:val="single"/>
        </w:rPr>
        <w:lastRenderedPageBreak/>
        <w:t>Isikuandmete vastutav töötleja</w:t>
      </w:r>
      <w:r w:rsidR="007D3B34" w:rsidRPr="00C21FFF">
        <w:t xml:space="preserve"> on see ettevõte/asutus, kes määrab kindlaks isikuandmete töötluse eesmärgid ja vahendid. </w:t>
      </w:r>
      <w:r w:rsidR="005C6A34" w:rsidRPr="00C21FFF">
        <w:t xml:space="preserve">                                                                                                                                             </w:t>
      </w:r>
      <w:r w:rsidR="007D3B34" w:rsidRPr="00C21FFF">
        <w:rPr>
          <w:u w:val="single"/>
        </w:rPr>
        <w:t>Volitatud töötleja</w:t>
      </w:r>
      <w:r w:rsidR="007D3B34" w:rsidRPr="00C21FFF">
        <w:t xml:space="preserve"> on see, kes vastutava töötleja nimel ja ülesandel isikuandmeid töötleb. </w:t>
      </w:r>
      <w:r w:rsidR="005C6A34" w:rsidRPr="00C21FFF">
        <w:t xml:space="preserve">                </w:t>
      </w:r>
      <w:r w:rsidR="007D3B34" w:rsidRPr="00C21FFF">
        <w:rPr>
          <w:u w:val="single"/>
        </w:rPr>
        <w:t>Vastuvõtja</w:t>
      </w:r>
      <w:r w:rsidR="007D3B34" w:rsidRPr="00C21FFF">
        <w:t xml:space="preserve"> on iga isik või asutus, kellele isikuandmeid avaldatakse.</w:t>
      </w:r>
      <w:r w:rsidR="005C6A34" w:rsidRPr="00C21FFF">
        <w:t xml:space="preserve">                                                                </w:t>
      </w:r>
      <w:r w:rsidR="00ED1EE1" w:rsidRPr="00C21FFF">
        <w:rPr>
          <w:u w:val="single"/>
        </w:rPr>
        <w:t>Patsient</w:t>
      </w:r>
      <w:r w:rsidR="00ED1EE1" w:rsidRPr="00C21FFF">
        <w:t xml:space="preserve"> </w:t>
      </w:r>
      <w:r w:rsidR="005C6A34" w:rsidRPr="00C21FFF">
        <w:t xml:space="preserve">on inimene, kellele </w:t>
      </w:r>
      <w:r w:rsidR="00CF4056">
        <w:t>PAK</w:t>
      </w:r>
      <w:r w:rsidR="00ED1EE1" w:rsidRPr="00C21FFF">
        <w:t xml:space="preserve"> osutab tervishoiuteenust või kes on avaldanud soovi, et </w:t>
      </w:r>
      <w:r w:rsidR="00CF4056">
        <w:t>PAK</w:t>
      </w:r>
      <w:r w:rsidR="00ED1EE1" w:rsidRPr="00C21FFF">
        <w:t xml:space="preserve"> osutaks </w:t>
      </w:r>
      <w:r w:rsidR="00ED1EE1" w:rsidRPr="00C21FFF">
        <w:rPr>
          <w:u w:val="single"/>
        </w:rPr>
        <w:t>talle tervishoiuteenust.</w:t>
      </w:r>
      <w:r w:rsidR="005C6A34" w:rsidRPr="00C21FFF">
        <w:t xml:space="preserve">                                                                                      </w:t>
      </w:r>
      <w:r w:rsidR="004E2211" w:rsidRPr="00C21FFF">
        <w:rPr>
          <w:u w:val="single"/>
        </w:rPr>
        <w:t>Tervishoiuteenuse</w:t>
      </w:r>
      <w:r w:rsidR="004E2211" w:rsidRPr="00C21FFF">
        <w:t xml:space="preserve"> osutaja on nii tervishoiutöötaja kui ka tervishoiuteenust osutav juriidiline isik ehk </w:t>
      </w:r>
      <w:r w:rsidR="007F2CB6">
        <w:t>PAK</w:t>
      </w:r>
      <w:r w:rsidR="004E2211" w:rsidRPr="00C21FFF">
        <w:t>.</w:t>
      </w:r>
      <w:r w:rsidR="005C6A34" w:rsidRPr="00C21FFF">
        <w:t xml:space="preserve">                                                                                                                                              </w:t>
      </w:r>
      <w:r w:rsidR="009E794A" w:rsidRPr="00C21FFF">
        <w:rPr>
          <w:u w:val="single"/>
        </w:rPr>
        <w:t>Tervishoiuteenus</w:t>
      </w:r>
      <w:r w:rsidR="009E794A" w:rsidRPr="00C21FFF">
        <w:t xml:space="preserve"> on tervishoiutöötaja tegevus haiguse, vigastuse või mürgistuse ennetamiseks, diagnoosimiseks ja raviks eesmärgiga leevendada patsiendi vaevusi, hoida ära tema seisundi halvenemist või haiguse  ägenemist ning taastada ja hoida tervist. </w:t>
      </w:r>
      <w:r w:rsidR="005C6A34" w:rsidRPr="00C21FFF">
        <w:t xml:space="preserve">                                                     </w:t>
      </w:r>
      <w:r w:rsidR="004E2211" w:rsidRPr="00C21FFF">
        <w:rPr>
          <w:u w:val="single"/>
        </w:rPr>
        <w:t>Tervishoiuasutus</w:t>
      </w:r>
      <w:r w:rsidR="004E2211" w:rsidRPr="00C21FFF">
        <w:t xml:space="preserve"> on </w:t>
      </w:r>
      <w:r w:rsidR="00CF4056">
        <w:t>PAK</w:t>
      </w:r>
      <w:r w:rsidR="004E2211" w:rsidRPr="00C21FFF">
        <w:t xml:space="preserve"> hooned, milles osutatakse tervishoiuteenust</w:t>
      </w:r>
      <w:r w:rsidR="009E794A" w:rsidRPr="00C21FFF">
        <w:t xml:space="preserve">. </w:t>
      </w:r>
      <w:r w:rsidR="005C6A34" w:rsidRPr="00C21FFF">
        <w:t xml:space="preserve">                                    </w:t>
      </w:r>
      <w:r w:rsidR="007D3B34" w:rsidRPr="00C21FFF">
        <w:rPr>
          <w:u w:val="single"/>
        </w:rPr>
        <w:t>"Kehtiv õigus"</w:t>
      </w:r>
      <w:r w:rsidR="00B23BC2" w:rsidRPr="00C21FFF">
        <w:t xml:space="preserve"> hõlmab </w:t>
      </w:r>
      <w:r w:rsidR="007D3B34" w:rsidRPr="00C21FFF">
        <w:t>kõik</w:t>
      </w:r>
      <w:r w:rsidR="00B23BC2" w:rsidRPr="00C21FFF">
        <w:t>i</w:t>
      </w:r>
      <w:r w:rsidR="007D3B34" w:rsidRPr="00C21FFF">
        <w:t xml:space="preserve"> kehtiva</w:t>
      </w:r>
      <w:r w:rsidR="00B23BC2" w:rsidRPr="00C21FFF">
        <w:t>i</w:t>
      </w:r>
      <w:r w:rsidR="007D3B34" w:rsidRPr="00C21FFF">
        <w:t>d Euroopa Liidu õigusakt</w:t>
      </w:r>
      <w:r w:rsidR="00B23BC2" w:rsidRPr="00C21FFF">
        <w:t>e</w:t>
      </w:r>
      <w:r w:rsidR="007D3B34" w:rsidRPr="00C21FFF">
        <w:t xml:space="preserve"> ning kõik</w:t>
      </w:r>
      <w:r w:rsidR="00B23BC2" w:rsidRPr="00C21FFF">
        <w:t>i</w:t>
      </w:r>
      <w:r w:rsidR="007D3B34" w:rsidRPr="00C21FFF">
        <w:t xml:space="preserve"> kehtiva</w:t>
      </w:r>
      <w:r w:rsidR="000B727F" w:rsidRPr="00C21FFF">
        <w:t>i</w:t>
      </w:r>
      <w:r w:rsidR="007D3B34" w:rsidRPr="00C21FFF">
        <w:t>d Eesti Vabariigi</w:t>
      </w:r>
      <w:r w:rsidR="00B23BC2" w:rsidRPr="00C21FFF">
        <w:t xml:space="preserve"> </w:t>
      </w:r>
      <w:r w:rsidR="007D3B34" w:rsidRPr="00C21FFF">
        <w:t>õigusakt</w:t>
      </w:r>
      <w:r w:rsidR="00B23BC2" w:rsidRPr="00C21FFF">
        <w:t>e</w:t>
      </w:r>
      <w:r w:rsidR="007D3B34" w:rsidRPr="00C21FFF">
        <w:t>, sealhulgas GDPR-i riigisisese</w:t>
      </w:r>
      <w:r w:rsidR="00E266BD" w:rsidRPr="00C21FFF">
        <w:t xml:space="preserve">ks </w:t>
      </w:r>
      <w:r w:rsidR="007D3B34" w:rsidRPr="00C21FFF">
        <w:t xml:space="preserve"> rakendus</w:t>
      </w:r>
      <w:r w:rsidR="00654ABB" w:rsidRPr="00C21FFF">
        <w:t>eks vastuvõetud õigus</w:t>
      </w:r>
      <w:r w:rsidR="007D3B34" w:rsidRPr="00C21FFF">
        <w:t>akt</w:t>
      </w:r>
      <w:r w:rsidR="00E266BD" w:rsidRPr="00C21FFF">
        <w:t>e.</w:t>
      </w:r>
    </w:p>
    <w:p w14:paraId="1BEFF6FF" w14:textId="77777777" w:rsidR="00834171" w:rsidRPr="00C21FFF" w:rsidRDefault="009120B7" w:rsidP="004767A1">
      <w:pPr>
        <w:pStyle w:val="Normaallaadveeb"/>
        <w:rPr>
          <w:sz w:val="22"/>
          <w:szCs w:val="22"/>
        </w:rPr>
      </w:pPr>
      <w:r w:rsidRPr="00C21FFF">
        <w:rPr>
          <w:b/>
          <w:sz w:val="22"/>
          <w:szCs w:val="22"/>
        </w:rPr>
        <w:br/>
        <w:t>1. ÜLDSÄTTED</w:t>
      </w:r>
      <w:r w:rsidRPr="00C21FFF">
        <w:rPr>
          <w:sz w:val="22"/>
          <w:szCs w:val="22"/>
        </w:rPr>
        <w:br/>
        <w:t xml:space="preserve">Isikuandmete töötlemise tingimused  </w:t>
      </w:r>
      <w:r w:rsidR="009F249B" w:rsidRPr="00C21FFF">
        <w:rPr>
          <w:sz w:val="22"/>
          <w:szCs w:val="22"/>
        </w:rPr>
        <w:t>ja isikuandmete t</w:t>
      </w:r>
      <w:r w:rsidRPr="00C21FFF">
        <w:rPr>
          <w:sz w:val="22"/>
          <w:szCs w:val="22"/>
        </w:rPr>
        <w:t>öötlemise</w:t>
      </w:r>
      <w:r w:rsidR="009F249B" w:rsidRPr="00C21FFF">
        <w:rPr>
          <w:sz w:val="22"/>
          <w:szCs w:val="22"/>
        </w:rPr>
        <w:t xml:space="preserve"> </w:t>
      </w:r>
      <w:r w:rsidRPr="00C21FFF">
        <w:rPr>
          <w:sz w:val="22"/>
          <w:szCs w:val="22"/>
        </w:rPr>
        <w:t>üldpõhimõtteid</w:t>
      </w:r>
      <w:r w:rsidR="009F249B" w:rsidRPr="00C21FFF">
        <w:rPr>
          <w:sz w:val="22"/>
          <w:szCs w:val="22"/>
        </w:rPr>
        <w:t xml:space="preserve"> </w:t>
      </w:r>
      <w:r w:rsidRPr="00C21FFF">
        <w:rPr>
          <w:sz w:val="22"/>
          <w:szCs w:val="22"/>
        </w:rPr>
        <w:br/>
      </w:r>
      <w:r w:rsidR="009F249B" w:rsidRPr="00C21FFF">
        <w:rPr>
          <w:sz w:val="22"/>
          <w:szCs w:val="22"/>
        </w:rPr>
        <w:t xml:space="preserve">1.1. </w:t>
      </w:r>
      <w:r w:rsidRPr="00C21FFF">
        <w:rPr>
          <w:sz w:val="22"/>
          <w:szCs w:val="22"/>
        </w:rPr>
        <w:t xml:space="preserve"> Isikuandmete töötlemise tingimused kohalduvad</w:t>
      </w:r>
      <w:r w:rsidR="000B727F" w:rsidRPr="00C21FFF">
        <w:rPr>
          <w:sz w:val="22"/>
          <w:szCs w:val="22"/>
        </w:rPr>
        <w:t xml:space="preserve"> isikutele, kes </w:t>
      </w:r>
      <w:r w:rsidRPr="00C21FFF">
        <w:rPr>
          <w:sz w:val="22"/>
          <w:szCs w:val="22"/>
        </w:rPr>
        <w:t>pöördu</w:t>
      </w:r>
      <w:r w:rsidR="00C962A6" w:rsidRPr="00C21FFF">
        <w:rPr>
          <w:sz w:val="22"/>
          <w:szCs w:val="22"/>
        </w:rPr>
        <w:t>vad</w:t>
      </w:r>
      <w:r w:rsidRPr="00C21FFF">
        <w:rPr>
          <w:sz w:val="22"/>
          <w:szCs w:val="22"/>
        </w:rPr>
        <w:t xml:space="preserve"> </w:t>
      </w:r>
      <w:proofErr w:type="spellStart"/>
      <w:r w:rsidR="00CF4056">
        <w:rPr>
          <w:sz w:val="22"/>
          <w:szCs w:val="22"/>
        </w:rPr>
        <w:t>PAK-esse</w:t>
      </w:r>
      <w:proofErr w:type="spellEnd"/>
      <w:r w:rsidR="009F249B" w:rsidRPr="00C21FFF">
        <w:rPr>
          <w:sz w:val="22"/>
          <w:szCs w:val="22"/>
        </w:rPr>
        <w:t xml:space="preserve"> tervishoiuteenuse </w:t>
      </w:r>
      <w:r w:rsidRPr="00C21FFF">
        <w:rPr>
          <w:sz w:val="22"/>
          <w:szCs w:val="22"/>
        </w:rPr>
        <w:t xml:space="preserve">saamiseks </w:t>
      </w:r>
      <w:r w:rsidR="009F249B" w:rsidRPr="00C21FFF">
        <w:rPr>
          <w:sz w:val="22"/>
          <w:szCs w:val="22"/>
        </w:rPr>
        <w:t>ja/või muul eesmärgil,</w:t>
      </w:r>
      <w:r w:rsidRPr="00C21FFF">
        <w:rPr>
          <w:sz w:val="22"/>
          <w:szCs w:val="22"/>
        </w:rPr>
        <w:t xml:space="preserve"> </w:t>
      </w:r>
      <w:r w:rsidR="009F249B" w:rsidRPr="00C21FFF">
        <w:rPr>
          <w:sz w:val="22"/>
          <w:szCs w:val="22"/>
        </w:rPr>
        <w:t xml:space="preserve">näiteks </w:t>
      </w:r>
      <w:r w:rsidRPr="00C21FFF">
        <w:rPr>
          <w:sz w:val="22"/>
          <w:szCs w:val="22"/>
        </w:rPr>
        <w:t>mõne taotluse,</w:t>
      </w:r>
      <w:r w:rsidR="00CF4056">
        <w:rPr>
          <w:sz w:val="22"/>
          <w:szCs w:val="22"/>
        </w:rPr>
        <w:t xml:space="preserve"> </w:t>
      </w:r>
      <w:r w:rsidRPr="00C21FFF">
        <w:rPr>
          <w:sz w:val="22"/>
          <w:szCs w:val="22"/>
        </w:rPr>
        <w:t xml:space="preserve">ettepaneku või </w:t>
      </w:r>
      <w:r w:rsidR="009F249B" w:rsidRPr="00C21FFF">
        <w:rPr>
          <w:sz w:val="22"/>
          <w:szCs w:val="22"/>
        </w:rPr>
        <w:t xml:space="preserve">kirja saatmisel, kellegi patsiendi kontaktisikuks olemisel </w:t>
      </w:r>
      <w:r w:rsidR="00C962A6" w:rsidRPr="00C21FFF">
        <w:rPr>
          <w:sz w:val="22"/>
          <w:szCs w:val="22"/>
        </w:rPr>
        <w:t>j</w:t>
      </w:r>
      <w:r w:rsidR="00E266BD" w:rsidRPr="00C21FFF">
        <w:rPr>
          <w:sz w:val="22"/>
          <w:szCs w:val="22"/>
        </w:rPr>
        <w:t xml:space="preserve">a mul </w:t>
      </w:r>
      <w:r w:rsidR="00C962A6" w:rsidRPr="00C21FFF">
        <w:rPr>
          <w:sz w:val="22"/>
          <w:szCs w:val="22"/>
        </w:rPr>
        <w:t>viisil.</w:t>
      </w:r>
      <w:r w:rsidR="005361E1" w:rsidRPr="00C21FFF">
        <w:rPr>
          <w:sz w:val="22"/>
          <w:szCs w:val="22"/>
        </w:rPr>
        <w:t xml:space="preserve">                                     </w:t>
      </w:r>
      <w:r w:rsidR="00CF4056">
        <w:rPr>
          <w:sz w:val="22"/>
          <w:szCs w:val="22"/>
        </w:rPr>
        <w:br/>
      </w:r>
      <w:r w:rsidRPr="00C21FFF">
        <w:rPr>
          <w:sz w:val="22"/>
          <w:szCs w:val="22"/>
        </w:rPr>
        <w:t>1.</w:t>
      </w:r>
      <w:r w:rsidR="009F249B" w:rsidRPr="00C21FFF">
        <w:rPr>
          <w:sz w:val="22"/>
          <w:szCs w:val="22"/>
        </w:rPr>
        <w:t xml:space="preserve">2. </w:t>
      </w:r>
      <w:r w:rsidRPr="00C21FFF">
        <w:rPr>
          <w:sz w:val="22"/>
          <w:szCs w:val="22"/>
        </w:rPr>
        <w:t xml:space="preserve"> </w:t>
      </w:r>
      <w:r w:rsidR="007F2CB6">
        <w:rPr>
          <w:sz w:val="22"/>
          <w:szCs w:val="22"/>
        </w:rPr>
        <w:t>PAK</w:t>
      </w:r>
      <w:r w:rsidRPr="00C21FFF">
        <w:rPr>
          <w:sz w:val="22"/>
          <w:szCs w:val="22"/>
        </w:rPr>
        <w:t xml:space="preserve"> tagab oma patsientide ja teiste andmesubjektide </w:t>
      </w:r>
      <w:r w:rsidR="009F249B" w:rsidRPr="00C21FFF">
        <w:rPr>
          <w:sz w:val="22"/>
          <w:szCs w:val="22"/>
        </w:rPr>
        <w:t>i</w:t>
      </w:r>
      <w:r w:rsidRPr="00C21FFF">
        <w:rPr>
          <w:sz w:val="22"/>
          <w:szCs w:val="22"/>
        </w:rPr>
        <w:t xml:space="preserve">sikuandmete </w:t>
      </w:r>
      <w:r w:rsidR="009F249B" w:rsidRPr="00C21FFF">
        <w:rPr>
          <w:sz w:val="22"/>
          <w:szCs w:val="22"/>
        </w:rPr>
        <w:t>turvalise t</w:t>
      </w:r>
      <w:r w:rsidRPr="00C21FFF">
        <w:rPr>
          <w:sz w:val="22"/>
          <w:szCs w:val="22"/>
        </w:rPr>
        <w:t>öötlemise</w:t>
      </w:r>
      <w:r w:rsidR="009F249B" w:rsidRPr="00C21FFF">
        <w:rPr>
          <w:sz w:val="22"/>
          <w:szCs w:val="22"/>
        </w:rPr>
        <w:t xml:space="preserve"> </w:t>
      </w:r>
      <w:r w:rsidRPr="00C21FFF">
        <w:rPr>
          <w:sz w:val="22"/>
          <w:szCs w:val="22"/>
        </w:rPr>
        <w:t xml:space="preserve">kooskõlas kehtiva õigusega. </w:t>
      </w:r>
      <w:r w:rsidR="005361E1" w:rsidRPr="00C21FFF">
        <w:rPr>
          <w:sz w:val="22"/>
          <w:szCs w:val="22"/>
        </w:rPr>
        <w:t xml:space="preserve">                                                                                                                   </w:t>
      </w:r>
      <w:r w:rsidR="009F249B" w:rsidRPr="00C21FFF">
        <w:rPr>
          <w:sz w:val="22"/>
          <w:szCs w:val="22"/>
        </w:rPr>
        <w:t xml:space="preserve">1.3. </w:t>
      </w:r>
      <w:r w:rsidRPr="00C21FFF">
        <w:rPr>
          <w:sz w:val="22"/>
          <w:szCs w:val="22"/>
        </w:rPr>
        <w:t xml:space="preserve">Kõige olulisemad õigusaktid, millest </w:t>
      </w:r>
      <w:r w:rsidR="00CF4056">
        <w:rPr>
          <w:sz w:val="22"/>
          <w:szCs w:val="22"/>
        </w:rPr>
        <w:t>PAK</w:t>
      </w:r>
      <w:r w:rsidR="009F249B" w:rsidRPr="00C21FFF">
        <w:rPr>
          <w:sz w:val="22"/>
          <w:szCs w:val="22"/>
        </w:rPr>
        <w:t xml:space="preserve"> isikuandmete t</w:t>
      </w:r>
      <w:r w:rsidRPr="00C21FFF">
        <w:rPr>
          <w:sz w:val="22"/>
          <w:szCs w:val="22"/>
        </w:rPr>
        <w:t>öötlemisel lähtub on tervishoiuteenuste korraldamise seadus,</w:t>
      </w:r>
      <w:r w:rsidR="009F249B" w:rsidRPr="00C21FFF">
        <w:rPr>
          <w:sz w:val="22"/>
          <w:szCs w:val="22"/>
        </w:rPr>
        <w:t xml:space="preserve"> </w:t>
      </w:r>
      <w:r w:rsidRPr="00C21FFF">
        <w:rPr>
          <w:sz w:val="22"/>
          <w:szCs w:val="22"/>
        </w:rPr>
        <w:t>ravikindlustus</w:t>
      </w:r>
      <w:r w:rsidR="009F249B" w:rsidRPr="00C21FFF">
        <w:rPr>
          <w:sz w:val="22"/>
          <w:szCs w:val="22"/>
        </w:rPr>
        <w:t xml:space="preserve">e </w:t>
      </w:r>
      <w:r w:rsidRPr="00C21FFF">
        <w:rPr>
          <w:sz w:val="22"/>
          <w:szCs w:val="22"/>
        </w:rPr>
        <w:t>seadus, ravimiseadus, töötervishoiu ja tööohutuse seadus, võlaõigusseadus,</w:t>
      </w:r>
      <w:r w:rsidR="009F249B" w:rsidRPr="00C21FFF">
        <w:rPr>
          <w:sz w:val="22"/>
          <w:szCs w:val="22"/>
        </w:rPr>
        <w:t xml:space="preserve"> </w:t>
      </w:r>
      <w:r w:rsidRPr="00C21FFF">
        <w:rPr>
          <w:sz w:val="22"/>
          <w:szCs w:val="22"/>
        </w:rPr>
        <w:t>avaliku teabe seadus ja GDPR</w:t>
      </w:r>
      <w:r w:rsidR="00211DA3" w:rsidRPr="00C21FFF">
        <w:rPr>
          <w:sz w:val="22"/>
          <w:szCs w:val="22"/>
        </w:rPr>
        <w:t xml:space="preserve">-st tulenevad õigusaktid  isikuandmete kaitseks. </w:t>
      </w:r>
    </w:p>
    <w:p w14:paraId="67AFDDE6" w14:textId="6CF424FB" w:rsidR="00834171" w:rsidRPr="00C21FFF" w:rsidRDefault="009120B7" w:rsidP="33FF086D">
      <w:pPr>
        <w:pStyle w:val="Normaallaadveeb"/>
        <w:rPr>
          <w:b/>
          <w:bCs/>
          <w:sz w:val="22"/>
          <w:szCs w:val="22"/>
        </w:rPr>
      </w:pPr>
      <w:r>
        <w:br/>
      </w:r>
      <w:r w:rsidRPr="33FF086D">
        <w:rPr>
          <w:b/>
          <w:bCs/>
          <w:sz w:val="22"/>
          <w:szCs w:val="22"/>
        </w:rPr>
        <w:t>2.</w:t>
      </w:r>
      <w:r w:rsidR="00834171" w:rsidRPr="33FF086D">
        <w:rPr>
          <w:b/>
          <w:bCs/>
          <w:sz w:val="22"/>
          <w:szCs w:val="22"/>
        </w:rPr>
        <w:t xml:space="preserve">  ISIKUANDMED JA NENDE JAOTUMINE  </w:t>
      </w:r>
      <w:r w:rsidR="005361E1" w:rsidRPr="33FF086D">
        <w:rPr>
          <w:b/>
          <w:bCs/>
          <w:sz w:val="22"/>
          <w:szCs w:val="22"/>
        </w:rPr>
        <w:t xml:space="preserve">                                                                                                            </w:t>
      </w:r>
    </w:p>
    <w:p w14:paraId="3638069D" w14:textId="5A78D15B" w:rsidR="00834171" w:rsidRPr="00C21FFF" w:rsidRDefault="005361E1" w:rsidP="33FF086D">
      <w:pPr>
        <w:pStyle w:val="Normaallaadveeb"/>
        <w:rPr>
          <w:b/>
          <w:bCs/>
          <w:sz w:val="22"/>
          <w:szCs w:val="22"/>
        </w:rPr>
      </w:pPr>
      <w:r w:rsidRPr="33FF086D">
        <w:rPr>
          <w:b/>
          <w:bCs/>
          <w:sz w:val="22"/>
          <w:szCs w:val="22"/>
        </w:rPr>
        <w:t xml:space="preserve"> </w:t>
      </w:r>
      <w:r w:rsidR="00834171" w:rsidRPr="33FF086D">
        <w:rPr>
          <w:sz w:val="22"/>
          <w:szCs w:val="22"/>
        </w:rPr>
        <w:t>2.1. Isikuandmed on igasugune teave otseselt või kaudselt tuvastatud või tuvastatava füüsilise isiku (ehk andmesubjekti) kohta (nimi, isikukood, asukohateave, võrguidentifikaator, füüsilise isiku ühe või mitme füüsilise, füsioloogilise, geneetilise, vaimse, majandusliku, kultuurilise või sotsiaalse tunnuse põhjal</w:t>
      </w:r>
      <w:r w:rsidR="004149D8" w:rsidRPr="33FF086D">
        <w:rPr>
          <w:b/>
          <w:bCs/>
          <w:sz w:val="22"/>
          <w:szCs w:val="22"/>
        </w:rPr>
        <w:t xml:space="preserve">                                                                                                                                                                                  </w:t>
      </w:r>
    </w:p>
    <w:p w14:paraId="00BC1E99" w14:textId="566BA01A" w:rsidR="00834171" w:rsidRPr="00C21FFF" w:rsidRDefault="00834171" w:rsidP="33FF086D">
      <w:pPr>
        <w:pStyle w:val="Normaallaadveeb"/>
        <w:rPr>
          <w:b/>
          <w:bCs/>
          <w:sz w:val="22"/>
          <w:szCs w:val="22"/>
        </w:rPr>
      </w:pPr>
      <w:r w:rsidRPr="33FF086D">
        <w:rPr>
          <w:sz w:val="22"/>
          <w:szCs w:val="22"/>
        </w:rPr>
        <w:t xml:space="preserve">2.2. </w:t>
      </w:r>
      <w:r w:rsidR="00CF4056" w:rsidRPr="33FF086D">
        <w:rPr>
          <w:sz w:val="22"/>
          <w:szCs w:val="22"/>
        </w:rPr>
        <w:t>PAK</w:t>
      </w:r>
      <w:r w:rsidRPr="33FF086D">
        <w:rPr>
          <w:sz w:val="22"/>
          <w:szCs w:val="22"/>
        </w:rPr>
        <w:t xml:space="preserve"> on andmed grupeeritud järgmiselt: </w:t>
      </w:r>
      <w:r w:rsidR="005C6A34" w:rsidRPr="33FF086D">
        <w:rPr>
          <w:b/>
          <w:bCs/>
          <w:sz w:val="22"/>
          <w:szCs w:val="22"/>
        </w:rPr>
        <w:t xml:space="preserve">                                                                                                 </w:t>
      </w:r>
      <w:r w:rsidR="005361E1" w:rsidRPr="33FF086D">
        <w:rPr>
          <w:sz w:val="22"/>
          <w:szCs w:val="22"/>
          <w:u w:val="single"/>
        </w:rPr>
        <w:t xml:space="preserve"> </w:t>
      </w:r>
    </w:p>
    <w:p w14:paraId="03E3BBBC" w14:textId="5BE8AA24" w:rsidR="00834171" w:rsidRPr="00C21FFF" w:rsidRDefault="005361E1" w:rsidP="33FF086D">
      <w:pPr>
        <w:pStyle w:val="Normaallaadveeb"/>
        <w:rPr>
          <w:b/>
          <w:bCs/>
          <w:sz w:val="22"/>
          <w:szCs w:val="22"/>
        </w:rPr>
      </w:pPr>
      <w:r w:rsidRPr="33FF086D">
        <w:rPr>
          <w:sz w:val="22"/>
          <w:szCs w:val="22"/>
          <w:u w:val="single"/>
        </w:rPr>
        <w:t>Põhiandmed</w:t>
      </w:r>
      <w:r w:rsidRPr="33FF086D">
        <w:rPr>
          <w:sz w:val="22"/>
          <w:szCs w:val="22"/>
        </w:rPr>
        <w:t xml:space="preserve">  - kuhu kuuluvad</w:t>
      </w:r>
      <w:r w:rsidR="00834171" w:rsidRPr="33FF086D">
        <w:rPr>
          <w:sz w:val="22"/>
          <w:szCs w:val="22"/>
        </w:rPr>
        <w:t xml:space="preserve">: ees- ja perekonnanimi, isikukood, isikut tõendava dokumendi  ( pass, </w:t>
      </w:r>
      <w:proofErr w:type="spellStart"/>
      <w:r w:rsidR="00834171" w:rsidRPr="33FF086D">
        <w:rPr>
          <w:sz w:val="22"/>
          <w:szCs w:val="22"/>
        </w:rPr>
        <w:t>ID-kaart</w:t>
      </w:r>
      <w:proofErr w:type="spellEnd"/>
      <w:r w:rsidR="00834171" w:rsidRPr="33FF086D">
        <w:rPr>
          <w:sz w:val="22"/>
          <w:szCs w:val="22"/>
        </w:rPr>
        <w:t>) number ja muu sellega seotud info, aadress, e-posti aadress, tellitud teenuste või toodete info  ja sellega seotud staatiline IP-aadress, domeeninimi või seadme seerianumber, arveldusinfo  jms.  Andmed saadakse isikult endalt läbi teenuste kasutamise</w:t>
      </w:r>
      <w:r w:rsidR="005C6A34" w:rsidRPr="33FF086D">
        <w:rPr>
          <w:b/>
          <w:bCs/>
          <w:sz w:val="22"/>
          <w:szCs w:val="22"/>
        </w:rPr>
        <w:t xml:space="preserve">                                                                </w:t>
      </w:r>
      <w:r w:rsidR="00834171" w:rsidRPr="33FF086D">
        <w:rPr>
          <w:sz w:val="22"/>
          <w:szCs w:val="22"/>
          <w:u w:val="single"/>
        </w:rPr>
        <w:t xml:space="preserve">Sideandmed </w:t>
      </w:r>
      <w:r w:rsidR="00EB2075" w:rsidRPr="33FF086D">
        <w:rPr>
          <w:sz w:val="22"/>
          <w:szCs w:val="22"/>
        </w:rPr>
        <w:t>on e</w:t>
      </w:r>
      <w:r w:rsidR="00834171" w:rsidRPr="33FF086D">
        <w:rPr>
          <w:sz w:val="22"/>
          <w:szCs w:val="22"/>
        </w:rPr>
        <w:t xml:space="preserve">lektroonilise side seaduse alusel osutatavate teenuste kasutamisel tekkivad andmed, mida </w:t>
      </w:r>
      <w:r w:rsidR="00CF4056" w:rsidRPr="33FF086D">
        <w:rPr>
          <w:sz w:val="22"/>
          <w:szCs w:val="22"/>
        </w:rPr>
        <w:t>PAK</w:t>
      </w:r>
      <w:r w:rsidR="00EB2075" w:rsidRPr="33FF086D">
        <w:rPr>
          <w:sz w:val="22"/>
          <w:szCs w:val="22"/>
        </w:rPr>
        <w:t xml:space="preserve"> </w:t>
      </w:r>
      <w:r w:rsidR="00834171" w:rsidRPr="33FF086D">
        <w:rPr>
          <w:sz w:val="22"/>
          <w:szCs w:val="22"/>
        </w:rPr>
        <w:t>tö</w:t>
      </w:r>
      <w:r w:rsidR="00EB2075" w:rsidRPr="33FF086D">
        <w:rPr>
          <w:sz w:val="22"/>
          <w:szCs w:val="22"/>
        </w:rPr>
        <w:t xml:space="preserve">ötleb side edastamise eesmärgil. </w:t>
      </w:r>
      <w:r w:rsidR="005C6A34" w:rsidRPr="33FF086D">
        <w:rPr>
          <w:b/>
          <w:bCs/>
          <w:sz w:val="22"/>
          <w:szCs w:val="22"/>
        </w:rPr>
        <w:t xml:space="preserve">                                                               </w:t>
      </w:r>
      <w:r w:rsidR="009120B7">
        <w:br/>
      </w:r>
      <w:r w:rsidR="00834171" w:rsidRPr="33FF086D">
        <w:rPr>
          <w:sz w:val="22"/>
          <w:szCs w:val="22"/>
          <w:u w:val="single"/>
        </w:rPr>
        <w:t>Asukoha andmed</w:t>
      </w:r>
      <w:r w:rsidR="00834171" w:rsidRPr="33FF086D">
        <w:rPr>
          <w:sz w:val="22"/>
          <w:szCs w:val="22"/>
        </w:rPr>
        <w:t xml:space="preserve">  on teenuse kasutamisel tekkivad andmed teenuse osutamise asukoha kohta. Sõnumisisu  on igasugune kahe isiku vahel elektroonilise side teenust kasutades toimunud suhtlus, näiteks telefonikõnede ja e-kirjade sisu. Kui</w:t>
      </w:r>
      <w:r w:rsidR="00EB2075" w:rsidRPr="33FF086D">
        <w:rPr>
          <w:sz w:val="22"/>
          <w:szCs w:val="22"/>
        </w:rPr>
        <w:t xml:space="preserve"> patsient, </w:t>
      </w:r>
      <w:r w:rsidR="00834171" w:rsidRPr="33FF086D">
        <w:rPr>
          <w:sz w:val="22"/>
          <w:szCs w:val="22"/>
        </w:rPr>
        <w:t xml:space="preserve">klient </w:t>
      </w:r>
      <w:r w:rsidR="00EB2075" w:rsidRPr="33FF086D">
        <w:rPr>
          <w:sz w:val="22"/>
          <w:szCs w:val="22"/>
        </w:rPr>
        <w:t xml:space="preserve">või kolmas isik </w:t>
      </w:r>
      <w:r w:rsidR="00834171" w:rsidRPr="33FF086D">
        <w:rPr>
          <w:sz w:val="22"/>
          <w:szCs w:val="22"/>
        </w:rPr>
        <w:t xml:space="preserve">pöördub sidevahendite kaudu </w:t>
      </w:r>
      <w:r w:rsidR="007F2CB6" w:rsidRPr="33FF086D">
        <w:rPr>
          <w:sz w:val="22"/>
          <w:szCs w:val="22"/>
        </w:rPr>
        <w:t>PAK</w:t>
      </w:r>
      <w:r w:rsidR="00834171" w:rsidRPr="33FF086D">
        <w:rPr>
          <w:sz w:val="22"/>
          <w:szCs w:val="22"/>
        </w:rPr>
        <w:t xml:space="preserve"> </w:t>
      </w:r>
      <w:r w:rsidR="00EB2075" w:rsidRPr="33FF086D">
        <w:rPr>
          <w:sz w:val="22"/>
          <w:szCs w:val="22"/>
        </w:rPr>
        <w:t>poole</w:t>
      </w:r>
      <w:r w:rsidR="00834171" w:rsidRPr="33FF086D">
        <w:rPr>
          <w:sz w:val="22"/>
          <w:szCs w:val="22"/>
        </w:rPr>
        <w:t xml:space="preserve">, on </w:t>
      </w:r>
      <w:proofErr w:type="spellStart"/>
      <w:r w:rsidR="007F2CB6" w:rsidRPr="33FF086D">
        <w:rPr>
          <w:sz w:val="22"/>
          <w:szCs w:val="22"/>
        </w:rPr>
        <w:t>PAK-l</w:t>
      </w:r>
      <w:proofErr w:type="spellEnd"/>
      <w:r w:rsidR="00EB2075" w:rsidRPr="33FF086D">
        <w:rPr>
          <w:sz w:val="22"/>
          <w:szCs w:val="22"/>
        </w:rPr>
        <w:t xml:space="preserve"> </w:t>
      </w:r>
      <w:r w:rsidR="00834171" w:rsidRPr="33FF086D">
        <w:rPr>
          <w:sz w:val="22"/>
          <w:szCs w:val="22"/>
        </w:rPr>
        <w:t>õigus kasutada ja salvestada sõnumisisuks olnud andmeid</w:t>
      </w:r>
      <w:r w:rsidR="00EB2075" w:rsidRPr="33FF086D">
        <w:rPr>
          <w:sz w:val="22"/>
          <w:szCs w:val="22"/>
        </w:rPr>
        <w:t xml:space="preserve"> eesmärgipäraselt (</w:t>
      </w:r>
      <w:r w:rsidR="00834171" w:rsidRPr="33FF086D">
        <w:rPr>
          <w:sz w:val="22"/>
          <w:szCs w:val="22"/>
        </w:rPr>
        <w:t>sündmuse tõendamiseks, teeninduskvaliteedi tagamiseks jms).</w:t>
      </w:r>
      <w:r w:rsidR="005C6A34" w:rsidRPr="33FF086D">
        <w:rPr>
          <w:b/>
          <w:bCs/>
          <w:sz w:val="22"/>
          <w:szCs w:val="22"/>
        </w:rPr>
        <w:t xml:space="preserve">                                               </w:t>
      </w:r>
      <w:r w:rsidR="00A17BD2" w:rsidRPr="33FF086D">
        <w:rPr>
          <w:b/>
          <w:bCs/>
          <w:sz w:val="22"/>
          <w:szCs w:val="22"/>
        </w:rPr>
        <w:t xml:space="preserve">                                                                                                       </w:t>
      </w:r>
      <w:r w:rsidR="00834171" w:rsidRPr="33FF086D">
        <w:rPr>
          <w:sz w:val="22"/>
          <w:szCs w:val="22"/>
        </w:rPr>
        <w:t xml:space="preserve"> </w:t>
      </w:r>
      <w:proofErr w:type="spellStart"/>
      <w:r w:rsidR="00834171" w:rsidRPr="33FF086D">
        <w:rPr>
          <w:sz w:val="22"/>
          <w:szCs w:val="22"/>
          <w:u w:val="single"/>
        </w:rPr>
        <w:t>Eriliigilised</w:t>
      </w:r>
      <w:proofErr w:type="spellEnd"/>
      <w:r w:rsidR="00834171" w:rsidRPr="33FF086D">
        <w:rPr>
          <w:sz w:val="22"/>
          <w:szCs w:val="22"/>
          <w:u w:val="single"/>
        </w:rPr>
        <w:t xml:space="preserve"> isikuandmed</w:t>
      </w:r>
      <w:r w:rsidR="003B512B" w:rsidRPr="33FF086D">
        <w:rPr>
          <w:sz w:val="22"/>
          <w:szCs w:val="22"/>
        </w:rPr>
        <w:t xml:space="preserve">, </w:t>
      </w:r>
      <w:r w:rsidRPr="33FF086D">
        <w:rPr>
          <w:sz w:val="22"/>
          <w:szCs w:val="22"/>
        </w:rPr>
        <w:t xml:space="preserve"> </w:t>
      </w:r>
      <w:r w:rsidR="003B512B" w:rsidRPr="33FF086D">
        <w:rPr>
          <w:sz w:val="22"/>
          <w:szCs w:val="22"/>
        </w:rPr>
        <w:t xml:space="preserve">eelkõige  terviseandmed, mida </w:t>
      </w:r>
      <w:r w:rsidR="007F2CB6" w:rsidRPr="33FF086D">
        <w:rPr>
          <w:sz w:val="22"/>
          <w:szCs w:val="22"/>
        </w:rPr>
        <w:t>PAK</w:t>
      </w:r>
      <w:r w:rsidR="003B512B" w:rsidRPr="33FF086D">
        <w:rPr>
          <w:sz w:val="22"/>
          <w:szCs w:val="22"/>
        </w:rPr>
        <w:t xml:space="preserve"> töötleb suures ulatuses tervishoiuteenuse osutamise eesmärgil. </w:t>
      </w:r>
    </w:p>
    <w:p w14:paraId="02EB378F" w14:textId="77777777" w:rsidR="005361E1" w:rsidRPr="00C21FFF" w:rsidRDefault="005361E1" w:rsidP="004767A1">
      <w:pPr>
        <w:pStyle w:val="Normaallaadveeb"/>
        <w:rPr>
          <w:sz w:val="22"/>
          <w:szCs w:val="22"/>
        </w:rPr>
      </w:pPr>
    </w:p>
    <w:p w14:paraId="251BC0EE" w14:textId="77777777" w:rsidR="00A17BD2" w:rsidRPr="00C21FFF" w:rsidRDefault="004767A1" w:rsidP="004767A1">
      <w:pPr>
        <w:pStyle w:val="Normaallaadveeb"/>
        <w:rPr>
          <w:sz w:val="22"/>
          <w:szCs w:val="22"/>
        </w:rPr>
      </w:pPr>
      <w:r w:rsidRPr="00C21FFF">
        <w:rPr>
          <w:b/>
          <w:sz w:val="22"/>
          <w:szCs w:val="22"/>
        </w:rPr>
        <w:lastRenderedPageBreak/>
        <w:t xml:space="preserve">3. </w:t>
      </w:r>
      <w:r w:rsidR="009120B7" w:rsidRPr="00C21FFF">
        <w:rPr>
          <w:b/>
          <w:sz w:val="22"/>
          <w:szCs w:val="22"/>
        </w:rPr>
        <w:t>ISIKUANDME</w:t>
      </w:r>
      <w:r w:rsidR="005001AB" w:rsidRPr="00C21FFF">
        <w:rPr>
          <w:b/>
          <w:sz w:val="22"/>
          <w:szCs w:val="22"/>
        </w:rPr>
        <w:t>TE</w:t>
      </w:r>
      <w:r w:rsidR="009120B7" w:rsidRPr="00C21FFF">
        <w:rPr>
          <w:b/>
          <w:sz w:val="22"/>
          <w:szCs w:val="22"/>
        </w:rPr>
        <w:t xml:space="preserve"> TÖÖTLEM</w:t>
      </w:r>
      <w:r w:rsidR="00211DA3" w:rsidRPr="00C21FFF">
        <w:rPr>
          <w:b/>
          <w:sz w:val="22"/>
          <w:szCs w:val="22"/>
        </w:rPr>
        <w:t xml:space="preserve">ISE </w:t>
      </w:r>
      <w:r w:rsidR="009120B7" w:rsidRPr="00C21FFF">
        <w:rPr>
          <w:b/>
          <w:sz w:val="22"/>
          <w:szCs w:val="22"/>
        </w:rPr>
        <w:t>E</w:t>
      </w:r>
      <w:r w:rsidR="00211DA3" w:rsidRPr="00C21FFF">
        <w:rPr>
          <w:b/>
          <w:sz w:val="22"/>
          <w:szCs w:val="22"/>
        </w:rPr>
        <w:t>ESMÄRK</w:t>
      </w:r>
      <w:r w:rsidR="009120B7" w:rsidRPr="00C21FFF">
        <w:rPr>
          <w:sz w:val="22"/>
          <w:szCs w:val="22"/>
        </w:rPr>
        <w:br/>
      </w:r>
      <w:r w:rsidRPr="00C21FFF">
        <w:rPr>
          <w:sz w:val="22"/>
          <w:szCs w:val="22"/>
        </w:rPr>
        <w:t>3</w:t>
      </w:r>
      <w:r w:rsidR="00211DA3" w:rsidRPr="00C21FFF">
        <w:rPr>
          <w:sz w:val="22"/>
          <w:szCs w:val="22"/>
        </w:rPr>
        <w:t xml:space="preserve">.1. </w:t>
      </w:r>
      <w:r w:rsidR="00CF4056">
        <w:rPr>
          <w:sz w:val="22"/>
          <w:szCs w:val="22"/>
        </w:rPr>
        <w:t>PAK</w:t>
      </w:r>
      <w:r w:rsidR="00211DA3" w:rsidRPr="00C21FFF">
        <w:rPr>
          <w:sz w:val="22"/>
          <w:szCs w:val="22"/>
        </w:rPr>
        <w:t xml:space="preserve"> töötleb i</w:t>
      </w:r>
      <w:r w:rsidR="009120B7" w:rsidRPr="00C21FFF">
        <w:rPr>
          <w:sz w:val="22"/>
          <w:szCs w:val="22"/>
        </w:rPr>
        <w:t>sikuandmeid üksnes kindlaksmääratud eesmärkidel kehtiva</w:t>
      </w:r>
      <w:r w:rsidR="00CF4056">
        <w:rPr>
          <w:sz w:val="22"/>
          <w:szCs w:val="22"/>
        </w:rPr>
        <w:t xml:space="preserve"> </w:t>
      </w:r>
      <w:r w:rsidR="009120B7" w:rsidRPr="00C21FFF">
        <w:rPr>
          <w:sz w:val="22"/>
          <w:szCs w:val="22"/>
        </w:rPr>
        <w:t>õiguse alusel.</w:t>
      </w:r>
      <w:r w:rsidR="009120B7" w:rsidRPr="00C21FFF">
        <w:rPr>
          <w:sz w:val="22"/>
          <w:szCs w:val="22"/>
        </w:rPr>
        <w:br/>
      </w:r>
      <w:r w:rsidRPr="00C21FFF">
        <w:rPr>
          <w:sz w:val="22"/>
          <w:szCs w:val="22"/>
        </w:rPr>
        <w:t>3</w:t>
      </w:r>
      <w:r w:rsidR="00C962A6" w:rsidRPr="00C21FFF">
        <w:rPr>
          <w:sz w:val="22"/>
          <w:szCs w:val="22"/>
        </w:rPr>
        <w:t xml:space="preserve">.2. Kõik isikud, kes pöörduvad </w:t>
      </w:r>
      <w:proofErr w:type="spellStart"/>
      <w:r w:rsidR="00CF4056">
        <w:rPr>
          <w:sz w:val="22"/>
          <w:szCs w:val="22"/>
        </w:rPr>
        <w:t>PAK-sse</w:t>
      </w:r>
      <w:proofErr w:type="spellEnd"/>
      <w:r w:rsidR="00C962A6" w:rsidRPr="00C21FFF">
        <w:rPr>
          <w:sz w:val="22"/>
          <w:szCs w:val="22"/>
        </w:rPr>
        <w:t xml:space="preserve"> </w:t>
      </w:r>
      <w:r w:rsidR="009120B7" w:rsidRPr="00C21FFF">
        <w:rPr>
          <w:sz w:val="22"/>
          <w:szCs w:val="22"/>
        </w:rPr>
        <w:t xml:space="preserve">tervishoiuteenuse saamiseks, </w:t>
      </w:r>
      <w:r w:rsidR="00C962A6" w:rsidRPr="00C21FFF">
        <w:rPr>
          <w:sz w:val="22"/>
          <w:szCs w:val="22"/>
        </w:rPr>
        <w:t xml:space="preserve">peavad olema teadlikud, et </w:t>
      </w:r>
      <w:proofErr w:type="spellStart"/>
      <w:r w:rsidR="00CF4056">
        <w:rPr>
          <w:sz w:val="22"/>
          <w:szCs w:val="22"/>
        </w:rPr>
        <w:t>PAK-s</w:t>
      </w:r>
      <w:proofErr w:type="spellEnd"/>
      <w:r w:rsidR="00C962A6" w:rsidRPr="00C21FFF">
        <w:rPr>
          <w:sz w:val="22"/>
          <w:szCs w:val="22"/>
        </w:rPr>
        <w:t xml:space="preserve"> töödeldakse nende </w:t>
      </w:r>
      <w:r w:rsidR="009120B7" w:rsidRPr="00C21FFF">
        <w:rPr>
          <w:sz w:val="22"/>
          <w:szCs w:val="22"/>
        </w:rPr>
        <w:t>isikuandmeid</w:t>
      </w:r>
      <w:r w:rsidR="00EA501D" w:rsidRPr="00C21FFF">
        <w:rPr>
          <w:sz w:val="22"/>
          <w:szCs w:val="22"/>
        </w:rPr>
        <w:t xml:space="preserve"> tervishoiuteenuse osutamise eesmärgil </w:t>
      </w:r>
      <w:r w:rsidR="00C962A6" w:rsidRPr="00C21FFF">
        <w:rPr>
          <w:sz w:val="22"/>
          <w:szCs w:val="22"/>
        </w:rPr>
        <w:t>tervishoiuteenuste korraldamise seaduse</w:t>
      </w:r>
      <w:r w:rsidR="00BA18D5" w:rsidRPr="00C21FFF">
        <w:rPr>
          <w:sz w:val="22"/>
          <w:szCs w:val="22"/>
        </w:rPr>
        <w:t xml:space="preserve"> või </w:t>
      </w:r>
      <w:r w:rsidR="009E794A" w:rsidRPr="00C21FFF">
        <w:rPr>
          <w:sz w:val="22"/>
          <w:szCs w:val="22"/>
        </w:rPr>
        <w:t xml:space="preserve"> võlaõigusseaduse </w:t>
      </w:r>
      <w:proofErr w:type="spellStart"/>
      <w:r w:rsidR="009E794A" w:rsidRPr="00C21FFF">
        <w:rPr>
          <w:sz w:val="22"/>
          <w:szCs w:val="22"/>
        </w:rPr>
        <w:t>pt</w:t>
      </w:r>
      <w:proofErr w:type="spellEnd"/>
      <w:r w:rsidR="009E794A" w:rsidRPr="00C21FFF">
        <w:rPr>
          <w:sz w:val="22"/>
          <w:szCs w:val="22"/>
        </w:rPr>
        <w:t xml:space="preserve"> 41</w:t>
      </w:r>
      <w:r w:rsidR="00C962A6" w:rsidRPr="00C21FFF">
        <w:rPr>
          <w:sz w:val="22"/>
          <w:szCs w:val="22"/>
        </w:rPr>
        <w:t xml:space="preserve">  </w:t>
      </w:r>
      <w:r w:rsidR="00BA18D5" w:rsidRPr="00C21FFF">
        <w:rPr>
          <w:sz w:val="22"/>
          <w:szCs w:val="22"/>
        </w:rPr>
        <w:t>alu</w:t>
      </w:r>
      <w:r w:rsidR="00C962A6" w:rsidRPr="00C21FFF">
        <w:rPr>
          <w:sz w:val="22"/>
          <w:szCs w:val="22"/>
        </w:rPr>
        <w:t>sel</w:t>
      </w:r>
      <w:r w:rsidR="00EA501D" w:rsidRPr="00C21FFF">
        <w:rPr>
          <w:sz w:val="22"/>
          <w:szCs w:val="22"/>
        </w:rPr>
        <w:t xml:space="preserve">. </w:t>
      </w:r>
      <w:r w:rsidR="00DE0ABC" w:rsidRPr="00C21FFF">
        <w:rPr>
          <w:sz w:val="22"/>
          <w:szCs w:val="22"/>
        </w:rPr>
        <w:t xml:space="preserve"> </w:t>
      </w:r>
      <w:r w:rsidR="006A58FB" w:rsidRPr="00C21FFF">
        <w:rPr>
          <w:b/>
          <w:sz w:val="22"/>
          <w:szCs w:val="22"/>
        </w:rPr>
        <w:t xml:space="preserve">                              </w:t>
      </w:r>
      <w:r w:rsidR="00A17BD2" w:rsidRPr="00C21FFF">
        <w:rPr>
          <w:b/>
          <w:sz w:val="22"/>
          <w:szCs w:val="22"/>
        </w:rPr>
        <w:t xml:space="preserve">                                                                                                                       </w:t>
      </w:r>
      <w:r w:rsidRPr="00C21FFF">
        <w:rPr>
          <w:sz w:val="22"/>
          <w:szCs w:val="22"/>
        </w:rPr>
        <w:t>3.</w:t>
      </w:r>
      <w:r w:rsidR="009E5E75" w:rsidRPr="00C21FFF">
        <w:rPr>
          <w:sz w:val="22"/>
          <w:szCs w:val="22"/>
        </w:rPr>
        <w:t xml:space="preserve">3. Tervishoiuteenuse osutamise leping loetakse </w:t>
      </w:r>
      <w:proofErr w:type="spellStart"/>
      <w:r w:rsidR="00CF4056">
        <w:rPr>
          <w:sz w:val="22"/>
          <w:szCs w:val="22"/>
        </w:rPr>
        <w:t>PAK-e</w:t>
      </w:r>
      <w:proofErr w:type="spellEnd"/>
      <w:r w:rsidR="009E5E75" w:rsidRPr="00C21FFF">
        <w:rPr>
          <w:sz w:val="22"/>
          <w:szCs w:val="22"/>
        </w:rPr>
        <w:t xml:space="preserve"> ja patsiendi vahel sõlmituks patsiendile ambulatoorse tervishoiuteenuse osutamise aja broneerimisega </w:t>
      </w:r>
      <w:proofErr w:type="spellStart"/>
      <w:r w:rsidR="00CF4056">
        <w:rPr>
          <w:sz w:val="22"/>
          <w:szCs w:val="22"/>
        </w:rPr>
        <w:t>PAK-s</w:t>
      </w:r>
      <w:proofErr w:type="spellEnd"/>
      <w:r w:rsidR="009E5E75" w:rsidRPr="00C21FFF">
        <w:rPr>
          <w:sz w:val="22"/>
          <w:szCs w:val="22"/>
        </w:rPr>
        <w:t xml:space="preserve"> või broneeringu puudumisel teenuse osutamise alustamisega.</w:t>
      </w:r>
      <w:r w:rsidR="006A58FB" w:rsidRPr="00C21FFF">
        <w:rPr>
          <w:sz w:val="22"/>
          <w:szCs w:val="22"/>
        </w:rPr>
        <w:t xml:space="preserve">                                                                                          </w:t>
      </w:r>
      <w:r w:rsidR="00CF4056">
        <w:rPr>
          <w:sz w:val="22"/>
          <w:szCs w:val="22"/>
        </w:rPr>
        <w:br/>
      </w:r>
      <w:r w:rsidRPr="00C21FFF">
        <w:rPr>
          <w:sz w:val="22"/>
          <w:szCs w:val="22"/>
        </w:rPr>
        <w:t>3</w:t>
      </w:r>
      <w:r w:rsidR="009E5E75" w:rsidRPr="00C21FFF">
        <w:rPr>
          <w:sz w:val="22"/>
          <w:szCs w:val="22"/>
        </w:rPr>
        <w:t>.4</w:t>
      </w:r>
      <w:r w:rsidR="00ED5A5E" w:rsidRPr="00C21FFF">
        <w:rPr>
          <w:sz w:val="22"/>
          <w:szCs w:val="22"/>
        </w:rPr>
        <w:t xml:space="preserve">. </w:t>
      </w:r>
      <w:r w:rsidR="00EA501D" w:rsidRPr="00C21FFF">
        <w:rPr>
          <w:sz w:val="22"/>
          <w:szCs w:val="22"/>
        </w:rPr>
        <w:t xml:space="preserve">Kooskõlas </w:t>
      </w:r>
      <w:r w:rsidR="00C962A6" w:rsidRPr="00C21FFF">
        <w:rPr>
          <w:sz w:val="22"/>
          <w:szCs w:val="22"/>
        </w:rPr>
        <w:t>osutatud konkreetsete tervishoiuteenuste eesmärgi</w:t>
      </w:r>
      <w:r w:rsidR="00EA501D" w:rsidRPr="00C21FFF">
        <w:rPr>
          <w:sz w:val="22"/>
          <w:szCs w:val="22"/>
        </w:rPr>
        <w:t>ga töödeldakse patsiendi is</w:t>
      </w:r>
      <w:r w:rsidR="009120B7" w:rsidRPr="00C21FFF">
        <w:rPr>
          <w:sz w:val="22"/>
          <w:szCs w:val="22"/>
        </w:rPr>
        <w:t>ikuandmeid</w:t>
      </w:r>
      <w:r w:rsidR="00EA501D" w:rsidRPr="00C21FFF">
        <w:rPr>
          <w:sz w:val="22"/>
          <w:szCs w:val="22"/>
        </w:rPr>
        <w:tab/>
        <w:t xml:space="preserve">isiku tuvastamiseks (nimi ja isikukood) ning tervishoiuteenuse osutamiseks (vajalikud terviseandmed). </w:t>
      </w:r>
      <w:r w:rsidR="009120B7" w:rsidRPr="00C21FFF">
        <w:rPr>
          <w:sz w:val="22"/>
          <w:szCs w:val="22"/>
        </w:rPr>
        <w:t xml:space="preserve">Terviseandmete koosseis, mida </w:t>
      </w:r>
      <w:r w:rsidR="00EA501D" w:rsidRPr="00C21FFF">
        <w:rPr>
          <w:sz w:val="22"/>
          <w:szCs w:val="22"/>
        </w:rPr>
        <w:t>konkreetsel juhul töödeldakse</w:t>
      </w:r>
      <w:r w:rsidR="009120B7" w:rsidRPr="00C21FFF">
        <w:rPr>
          <w:sz w:val="22"/>
          <w:szCs w:val="22"/>
        </w:rPr>
        <w:t>, sõltub osutatavast</w:t>
      </w:r>
      <w:r w:rsidR="00EA501D" w:rsidRPr="00C21FFF">
        <w:rPr>
          <w:sz w:val="22"/>
          <w:szCs w:val="22"/>
        </w:rPr>
        <w:t xml:space="preserve"> </w:t>
      </w:r>
      <w:r w:rsidR="009120B7" w:rsidRPr="00C21FFF">
        <w:rPr>
          <w:sz w:val="22"/>
          <w:szCs w:val="22"/>
        </w:rPr>
        <w:t>tervishoiuteenusest. Tervishoiuteenuse osutamisel või</w:t>
      </w:r>
      <w:r w:rsidR="00EA501D" w:rsidRPr="00C21FFF">
        <w:rPr>
          <w:sz w:val="22"/>
          <w:szCs w:val="22"/>
        </w:rPr>
        <w:t xml:space="preserve">dakse </w:t>
      </w:r>
      <w:r w:rsidR="009120B7" w:rsidRPr="00C21FFF">
        <w:rPr>
          <w:sz w:val="22"/>
          <w:szCs w:val="22"/>
        </w:rPr>
        <w:t xml:space="preserve">töödelda ka </w:t>
      </w:r>
      <w:r w:rsidR="00EA501D" w:rsidRPr="00C21FFF">
        <w:rPr>
          <w:sz w:val="22"/>
          <w:szCs w:val="22"/>
        </w:rPr>
        <w:t xml:space="preserve">isiku </w:t>
      </w:r>
      <w:r w:rsidR="009120B7" w:rsidRPr="00C21FFF">
        <w:rPr>
          <w:sz w:val="22"/>
          <w:szCs w:val="22"/>
        </w:rPr>
        <w:t xml:space="preserve">kontaktandmeid ja pangakonto andmeid </w:t>
      </w:r>
      <w:r w:rsidR="00EA501D" w:rsidRPr="00C21FFF">
        <w:rPr>
          <w:sz w:val="22"/>
          <w:szCs w:val="22"/>
        </w:rPr>
        <w:t xml:space="preserve">osutatud </w:t>
      </w:r>
      <w:r w:rsidR="009120B7" w:rsidRPr="00C21FFF">
        <w:rPr>
          <w:sz w:val="22"/>
          <w:szCs w:val="22"/>
        </w:rPr>
        <w:t>tervishoiuteenuse arveldamise</w:t>
      </w:r>
      <w:r w:rsidR="00CF4056">
        <w:rPr>
          <w:sz w:val="22"/>
          <w:szCs w:val="22"/>
        </w:rPr>
        <w:t xml:space="preserve"> </w:t>
      </w:r>
      <w:r w:rsidR="009120B7" w:rsidRPr="00C21FFF">
        <w:rPr>
          <w:sz w:val="22"/>
          <w:szCs w:val="22"/>
        </w:rPr>
        <w:t>eesmärgil.</w:t>
      </w:r>
      <w:r w:rsidR="009120B7" w:rsidRPr="00C21FFF">
        <w:rPr>
          <w:sz w:val="22"/>
          <w:szCs w:val="22"/>
        </w:rPr>
        <w:br/>
      </w:r>
      <w:r w:rsidRPr="00C21FFF">
        <w:rPr>
          <w:sz w:val="22"/>
          <w:szCs w:val="22"/>
        </w:rPr>
        <w:t>3</w:t>
      </w:r>
      <w:r w:rsidR="009E5E75" w:rsidRPr="00C21FFF">
        <w:rPr>
          <w:sz w:val="22"/>
          <w:szCs w:val="22"/>
        </w:rPr>
        <w:t>.5</w:t>
      </w:r>
      <w:r w:rsidR="009120B7" w:rsidRPr="00C21FFF">
        <w:rPr>
          <w:sz w:val="22"/>
          <w:szCs w:val="22"/>
        </w:rPr>
        <w:t>.</w:t>
      </w:r>
      <w:r w:rsidR="008D6BFD" w:rsidRPr="00C21FFF">
        <w:rPr>
          <w:sz w:val="22"/>
          <w:szCs w:val="22"/>
        </w:rPr>
        <w:t xml:space="preserve"> Patsiendid, kes vajavad kontaktisikut, peavad arvestama, et </w:t>
      </w:r>
      <w:proofErr w:type="spellStart"/>
      <w:r w:rsidR="00CF4056">
        <w:rPr>
          <w:sz w:val="22"/>
          <w:szCs w:val="22"/>
        </w:rPr>
        <w:t>PAK-s</w:t>
      </w:r>
      <w:proofErr w:type="spellEnd"/>
      <w:r w:rsidR="008D6BFD" w:rsidRPr="00C21FFF">
        <w:rPr>
          <w:sz w:val="22"/>
          <w:szCs w:val="22"/>
        </w:rPr>
        <w:t xml:space="preserve"> võidakse töödelda ka kontaktisiku isikuandmeid patsiendiga seotud teabe edastamiseks</w:t>
      </w:r>
      <w:r w:rsidR="00644F62" w:rsidRPr="00C21FFF">
        <w:rPr>
          <w:sz w:val="22"/>
          <w:szCs w:val="22"/>
        </w:rPr>
        <w:t xml:space="preserve"> eeldusel, et </w:t>
      </w:r>
      <w:r w:rsidR="008D6BFD" w:rsidRPr="00C21FFF">
        <w:rPr>
          <w:sz w:val="22"/>
          <w:szCs w:val="22"/>
        </w:rPr>
        <w:t xml:space="preserve"> </w:t>
      </w:r>
      <w:r w:rsidR="009120B7" w:rsidRPr="00C21FFF">
        <w:rPr>
          <w:sz w:val="22"/>
          <w:szCs w:val="22"/>
        </w:rPr>
        <w:t>patsien</w:t>
      </w:r>
      <w:r w:rsidR="00644F62" w:rsidRPr="00C21FFF">
        <w:rPr>
          <w:sz w:val="22"/>
          <w:szCs w:val="22"/>
        </w:rPr>
        <w:t xml:space="preserve">dil on </w:t>
      </w:r>
      <w:r w:rsidR="00032AEA" w:rsidRPr="00C21FFF">
        <w:rPr>
          <w:sz w:val="22"/>
          <w:szCs w:val="22"/>
        </w:rPr>
        <w:t xml:space="preserve">olemas </w:t>
      </w:r>
      <w:r w:rsidR="008D6BFD" w:rsidRPr="00C21FFF">
        <w:rPr>
          <w:sz w:val="22"/>
          <w:szCs w:val="22"/>
        </w:rPr>
        <w:t>kontaktisiku nõusole</w:t>
      </w:r>
      <w:r w:rsidR="00644F62" w:rsidRPr="00C21FFF">
        <w:rPr>
          <w:sz w:val="22"/>
          <w:szCs w:val="22"/>
        </w:rPr>
        <w:t xml:space="preserve">k. </w:t>
      </w:r>
      <w:r w:rsidR="00CF4056">
        <w:rPr>
          <w:sz w:val="22"/>
          <w:szCs w:val="22"/>
        </w:rPr>
        <w:t>PAK</w:t>
      </w:r>
      <w:r w:rsidR="00644F62" w:rsidRPr="00C21FFF">
        <w:rPr>
          <w:sz w:val="22"/>
          <w:szCs w:val="22"/>
        </w:rPr>
        <w:t xml:space="preserve"> </w:t>
      </w:r>
      <w:r w:rsidR="00525C08" w:rsidRPr="00C21FFF">
        <w:rPr>
          <w:sz w:val="22"/>
          <w:szCs w:val="22"/>
        </w:rPr>
        <w:t xml:space="preserve">lähtub </w:t>
      </w:r>
      <w:r w:rsidR="009120B7" w:rsidRPr="00C21FFF">
        <w:rPr>
          <w:sz w:val="22"/>
          <w:szCs w:val="22"/>
        </w:rPr>
        <w:t>patsientide andme</w:t>
      </w:r>
      <w:r w:rsidR="00525C08" w:rsidRPr="00C21FFF">
        <w:rPr>
          <w:sz w:val="22"/>
          <w:szCs w:val="22"/>
        </w:rPr>
        <w:t>te väljastam</w:t>
      </w:r>
      <w:r w:rsidR="009120B7" w:rsidRPr="00C21FFF">
        <w:rPr>
          <w:sz w:val="22"/>
          <w:szCs w:val="22"/>
        </w:rPr>
        <w:t>i</w:t>
      </w:r>
      <w:r w:rsidR="00525C08" w:rsidRPr="00C21FFF">
        <w:rPr>
          <w:sz w:val="22"/>
          <w:szCs w:val="22"/>
        </w:rPr>
        <w:t>sel Eesti ja Euroopa Liidu õigusaktidest ja kohustub andmeid väljastama julgeoleku- ja jälitusasutustele, sh politseile, kohtule, häirekeskusele (112).</w:t>
      </w:r>
      <w:r w:rsidR="006A58FB" w:rsidRPr="00C21FFF">
        <w:rPr>
          <w:sz w:val="22"/>
          <w:szCs w:val="22"/>
        </w:rPr>
        <w:t xml:space="preserve">                                                                                                                    </w:t>
      </w:r>
      <w:r w:rsidR="00F631D6">
        <w:rPr>
          <w:sz w:val="22"/>
          <w:szCs w:val="22"/>
        </w:rPr>
        <w:br/>
      </w:r>
      <w:r w:rsidRPr="00C21FFF">
        <w:rPr>
          <w:sz w:val="22"/>
          <w:szCs w:val="22"/>
        </w:rPr>
        <w:t>3</w:t>
      </w:r>
      <w:r w:rsidR="009E5E75" w:rsidRPr="00C21FFF">
        <w:rPr>
          <w:sz w:val="22"/>
          <w:szCs w:val="22"/>
        </w:rPr>
        <w:t>.6</w:t>
      </w:r>
      <w:r w:rsidR="009120B7" w:rsidRPr="00C21FFF">
        <w:rPr>
          <w:sz w:val="22"/>
          <w:szCs w:val="22"/>
        </w:rPr>
        <w:t xml:space="preserve">. </w:t>
      </w:r>
      <w:r w:rsidR="00032AEA" w:rsidRPr="00C21FFF">
        <w:rPr>
          <w:sz w:val="22"/>
          <w:szCs w:val="22"/>
        </w:rPr>
        <w:t>I</w:t>
      </w:r>
      <w:r w:rsidR="00644F62" w:rsidRPr="00C21FFF">
        <w:rPr>
          <w:sz w:val="22"/>
          <w:szCs w:val="22"/>
        </w:rPr>
        <w:t xml:space="preserve">sikud, kes pöörduvad </w:t>
      </w:r>
      <w:proofErr w:type="spellStart"/>
      <w:r w:rsidR="00CF4056">
        <w:rPr>
          <w:sz w:val="22"/>
          <w:szCs w:val="22"/>
        </w:rPr>
        <w:t>PAK-sse</w:t>
      </w:r>
      <w:proofErr w:type="spellEnd"/>
      <w:r w:rsidR="00ED5A5E" w:rsidRPr="00C21FFF">
        <w:rPr>
          <w:sz w:val="22"/>
          <w:szCs w:val="22"/>
        </w:rPr>
        <w:t xml:space="preserve"> muu </w:t>
      </w:r>
      <w:r w:rsidR="009120B7" w:rsidRPr="00C21FFF">
        <w:rPr>
          <w:sz w:val="22"/>
          <w:szCs w:val="22"/>
        </w:rPr>
        <w:t>teenuse kui tervishoiuteenuse saamiseks,</w:t>
      </w:r>
      <w:r w:rsidR="00CF4056">
        <w:rPr>
          <w:sz w:val="22"/>
          <w:szCs w:val="22"/>
        </w:rPr>
        <w:t xml:space="preserve"> </w:t>
      </w:r>
      <w:r w:rsidR="00644F62" w:rsidRPr="00C21FFF">
        <w:rPr>
          <w:sz w:val="22"/>
          <w:szCs w:val="22"/>
        </w:rPr>
        <w:t xml:space="preserve">peavad arvestama, et nende </w:t>
      </w:r>
      <w:r w:rsidR="009120B7" w:rsidRPr="00C21FFF">
        <w:rPr>
          <w:sz w:val="22"/>
          <w:szCs w:val="22"/>
        </w:rPr>
        <w:t xml:space="preserve">isikuandmeid </w:t>
      </w:r>
      <w:r w:rsidR="00644F62" w:rsidRPr="00C21FFF">
        <w:rPr>
          <w:sz w:val="22"/>
          <w:szCs w:val="22"/>
        </w:rPr>
        <w:t xml:space="preserve">töödeldakse kooskõlas isiku poolt </w:t>
      </w:r>
      <w:r w:rsidR="009120B7" w:rsidRPr="00C21FFF">
        <w:rPr>
          <w:sz w:val="22"/>
          <w:szCs w:val="22"/>
        </w:rPr>
        <w:t>tellitud teenuse osutamise eesmärgi</w:t>
      </w:r>
      <w:r w:rsidR="00032AEA" w:rsidRPr="00C21FFF">
        <w:rPr>
          <w:sz w:val="22"/>
          <w:szCs w:val="22"/>
        </w:rPr>
        <w:t xml:space="preserve">ga.   </w:t>
      </w:r>
      <w:r w:rsidR="009120B7" w:rsidRPr="00C21FFF">
        <w:rPr>
          <w:sz w:val="22"/>
          <w:szCs w:val="22"/>
        </w:rPr>
        <w:br/>
      </w:r>
      <w:r w:rsidRPr="00C21FFF">
        <w:rPr>
          <w:sz w:val="22"/>
          <w:szCs w:val="22"/>
        </w:rPr>
        <w:t>3</w:t>
      </w:r>
      <w:r w:rsidR="009E5E75" w:rsidRPr="00C21FFF">
        <w:rPr>
          <w:sz w:val="22"/>
          <w:szCs w:val="22"/>
        </w:rPr>
        <w:t>.7</w:t>
      </w:r>
      <w:r w:rsidR="009120B7" w:rsidRPr="00C21FFF">
        <w:rPr>
          <w:sz w:val="22"/>
          <w:szCs w:val="22"/>
        </w:rPr>
        <w:t xml:space="preserve">. </w:t>
      </w:r>
      <w:r w:rsidR="005001AB" w:rsidRPr="00C21FFF">
        <w:rPr>
          <w:sz w:val="22"/>
          <w:szCs w:val="22"/>
        </w:rPr>
        <w:t xml:space="preserve">Muu teenuse osutamise eesmärgil sõlmitud lepingu korral töödeldakse Tellija isikuandmeid </w:t>
      </w:r>
      <w:r w:rsidR="009120B7" w:rsidRPr="00C21FFF">
        <w:rPr>
          <w:sz w:val="22"/>
          <w:szCs w:val="22"/>
        </w:rPr>
        <w:t>k</w:t>
      </w:r>
      <w:r w:rsidR="005001AB" w:rsidRPr="00C21FFF">
        <w:rPr>
          <w:sz w:val="22"/>
          <w:szCs w:val="22"/>
        </w:rPr>
        <w:t>indlaksmääratud eesmärkidel ja</w:t>
      </w:r>
      <w:r w:rsidR="009120B7" w:rsidRPr="00C21FFF">
        <w:rPr>
          <w:sz w:val="22"/>
          <w:szCs w:val="22"/>
        </w:rPr>
        <w:t xml:space="preserve"> </w:t>
      </w:r>
      <w:r w:rsidR="005001AB" w:rsidRPr="00C21FFF">
        <w:rPr>
          <w:sz w:val="22"/>
          <w:szCs w:val="22"/>
        </w:rPr>
        <w:t xml:space="preserve">ulatuses. </w:t>
      </w:r>
      <w:r w:rsidR="009120B7" w:rsidRPr="00C21FFF">
        <w:rPr>
          <w:sz w:val="22"/>
          <w:szCs w:val="22"/>
        </w:rPr>
        <w:t xml:space="preserve"> </w:t>
      </w:r>
      <w:r w:rsidR="005001AB" w:rsidRPr="00C21FFF">
        <w:rPr>
          <w:sz w:val="22"/>
          <w:szCs w:val="22"/>
        </w:rPr>
        <w:t xml:space="preserve">Isikul on </w:t>
      </w:r>
      <w:r w:rsidR="009120B7" w:rsidRPr="00C21FFF">
        <w:rPr>
          <w:sz w:val="22"/>
          <w:szCs w:val="22"/>
        </w:rPr>
        <w:t xml:space="preserve">õigus </w:t>
      </w:r>
      <w:r w:rsidR="005001AB" w:rsidRPr="00C21FFF">
        <w:rPr>
          <w:sz w:val="22"/>
          <w:szCs w:val="22"/>
        </w:rPr>
        <w:t xml:space="preserve">tema isikuandmete töötlemiseks </w:t>
      </w:r>
      <w:r w:rsidR="009120B7" w:rsidRPr="00C21FFF">
        <w:rPr>
          <w:sz w:val="22"/>
          <w:szCs w:val="22"/>
        </w:rPr>
        <w:t>antud nõusolek igal</w:t>
      </w:r>
      <w:r w:rsidR="005001AB" w:rsidRPr="00C21FFF">
        <w:rPr>
          <w:sz w:val="22"/>
          <w:szCs w:val="22"/>
        </w:rPr>
        <w:t xml:space="preserve"> </w:t>
      </w:r>
      <w:r w:rsidR="009120B7" w:rsidRPr="00C21FFF">
        <w:rPr>
          <w:sz w:val="22"/>
          <w:szCs w:val="22"/>
        </w:rPr>
        <w:t>ajal tagasi võtta.</w:t>
      </w:r>
    </w:p>
    <w:p w14:paraId="7AA2FF5B" w14:textId="77777777" w:rsidR="006A7B18" w:rsidRPr="00C21FFF" w:rsidRDefault="005361E1" w:rsidP="004767A1">
      <w:pPr>
        <w:pStyle w:val="Normaallaadveeb"/>
        <w:rPr>
          <w:b/>
          <w:sz w:val="22"/>
          <w:szCs w:val="22"/>
        </w:rPr>
      </w:pPr>
      <w:r w:rsidRPr="00C21FFF">
        <w:rPr>
          <w:b/>
          <w:sz w:val="22"/>
          <w:szCs w:val="22"/>
        </w:rPr>
        <w:t>4</w:t>
      </w:r>
      <w:r w:rsidR="009F39DF" w:rsidRPr="00C21FFF">
        <w:rPr>
          <w:b/>
          <w:sz w:val="22"/>
          <w:szCs w:val="22"/>
        </w:rPr>
        <w:t>. ISIKUANDMETE ANDMEKAITSE</w:t>
      </w:r>
      <w:r w:rsidR="00F80F37" w:rsidRPr="00C21FFF">
        <w:rPr>
          <w:b/>
          <w:sz w:val="22"/>
          <w:szCs w:val="22"/>
        </w:rPr>
        <w:t xml:space="preserve"> </w:t>
      </w:r>
      <w:r w:rsidR="006A7B18" w:rsidRPr="00C21FFF">
        <w:rPr>
          <w:b/>
          <w:sz w:val="22"/>
          <w:szCs w:val="22"/>
        </w:rPr>
        <w:t>POLIITIKA</w:t>
      </w:r>
    </w:p>
    <w:p w14:paraId="7B91A5F0" w14:textId="3A323213" w:rsidR="00567B4E" w:rsidRPr="00C21FFF" w:rsidRDefault="005361E1" w:rsidP="33FF086D">
      <w:pPr>
        <w:pStyle w:val="Normaallaadveeb"/>
        <w:rPr>
          <w:sz w:val="22"/>
          <w:szCs w:val="22"/>
        </w:rPr>
      </w:pPr>
      <w:r w:rsidRPr="33FF086D">
        <w:rPr>
          <w:sz w:val="22"/>
          <w:szCs w:val="22"/>
        </w:rPr>
        <w:t>4</w:t>
      </w:r>
      <w:r w:rsidR="006A7B18" w:rsidRPr="33FF086D">
        <w:rPr>
          <w:sz w:val="22"/>
          <w:szCs w:val="22"/>
        </w:rPr>
        <w:t xml:space="preserve">.1. </w:t>
      </w:r>
      <w:r w:rsidR="00CF4056" w:rsidRPr="33FF086D">
        <w:rPr>
          <w:sz w:val="22"/>
          <w:szCs w:val="22"/>
        </w:rPr>
        <w:t>PAK</w:t>
      </w:r>
      <w:r w:rsidR="006A7B18" w:rsidRPr="33FF086D">
        <w:rPr>
          <w:sz w:val="22"/>
          <w:szCs w:val="22"/>
        </w:rPr>
        <w:t xml:space="preserve"> andmekai</w:t>
      </w:r>
      <w:r w:rsidR="009F39DF" w:rsidRPr="33FF086D">
        <w:rPr>
          <w:sz w:val="22"/>
          <w:szCs w:val="22"/>
        </w:rPr>
        <w:t xml:space="preserve">tsepoliitika lähtekohtadeks on </w:t>
      </w:r>
      <w:r w:rsidR="00CF4056" w:rsidRPr="33FF086D">
        <w:rPr>
          <w:sz w:val="22"/>
          <w:szCs w:val="22"/>
        </w:rPr>
        <w:t>PAK</w:t>
      </w:r>
      <w:r w:rsidR="006A7B18" w:rsidRPr="33FF086D">
        <w:rPr>
          <w:sz w:val="22"/>
          <w:szCs w:val="22"/>
        </w:rPr>
        <w:t xml:space="preserve"> põhikirjalised eesmärgid ja ülesanded, Eestis ja Euroopa Liidus kehtivad andmete töö</w:t>
      </w:r>
      <w:r w:rsidR="009F39DF" w:rsidRPr="33FF086D">
        <w:rPr>
          <w:sz w:val="22"/>
          <w:szCs w:val="22"/>
        </w:rPr>
        <w:t xml:space="preserve">tlemist reguleerivad õigusaktid, mille </w:t>
      </w:r>
      <w:r w:rsidR="006A7B18" w:rsidRPr="33FF086D">
        <w:rPr>
          <w:sz w:val="22"/>
          <w:szCs w:val="22"/>
        </w:rPr>
        <w:t xml:space="preserve"> täitmisel lähtutakse järgmistest põhimõtetest</w:t>
      </w:r>
      <w:r w:rsidR="00F80F37" w:rsidRPr="33FF086D">
        <w:rPr>
          <w:sz w:val="22"/>
          <w:szCs w:val="22"/>
        </w:rPr>
        <w:t xml:space="preserve"> - </w:t>
      </w:r>
      <w:r w:rsidR="00F80F37" w:rsidRPr="33FF086D">
        <w:rPr>
          <w:sz w:val="22"/>
          <w:szCs w:val="22"/>
          <w:u w:val="single"/>
        </w:rPr>
        <w:t>turvalisus, ratsionaalsus ja privaatsus</w:t>
      </w:r>
      <w:r w:rsidR="00F80F37" w:rsidRPr="33FF086D">
        <w:rPr>
          <w:sz w:val="22"/>
          <w:szCs w:val="22"/>
        </w:rPr>
        <w:t>.</w:t>
      </w:r>
      <w:r>
        <w:tab/>
      </w:r>
      <w:r w:rsidR="00324E09" w:rsidRPr="33FF086D">
        <w:rPr>
          <w:sz w:val="22"/>
          <w:szCs w:val="22"/>
        </w:rPr>
        <w:t xml:space="preserve">                               </w:t>
      </w:r>
      <w:r w:rsidR="00A17BD2" w:rsidRPr="33FF086D">
        <w:rPr>
          <w:sz w:val="22"/>
          <w:szCs w:val="22"/>
        </w:rPr>
        <w:t xml:space="preserve">               </w:t>
      </w:r>
    </w:p>
    <w:p w14:paraId="599D2F4F" w14:textId="24B3FC64" w:rsidR="00567B4E" w:rsidRPr="00C21FFF" w:rsidRDefault="00324E09" w:rsidP="33FF086D">
      <w:pPr>
        <w:pStyle w:val="Normaallaadveeb"/>
        <w:rPr>
          <w:sz w:val="22"/>
          <w:szCs w:val="22"/>
        </w:rPr>
      </w:pPr>
      <w:r w:rsidRPr="33FF086D">
        <w:rPr>
          <w:sz w:val="22"/>
          <w:szCs w:val="22"/>
        </w:rPr>
        <w:t xml:space="preserve">4.2. </w:t>
      </w:r>
      <w:r w:rsidRPr="33FF086D">
        <w:rPr>
          <w:sz w:val="22"/>
          <w:szCs w:val="22"/>
          <w:u w:val="single"/>
        </w:rPr>
        <w:t xml:space="preserve">Turvalisus </w:t>
      </w:r>
      <w:r w:rsidRPr="33FF086D">
        <w:rPr>
          <w:sz w:val="22"/>
          <w:szCs w:val="22"/>
        </w:rPr>
        <w:t xml:space="preserve">tagatakse organisatsiooniliste, füüsiliste ja infotehnoloogiliste turvameetmete rakendamisega vältimaks volitamata juurdepääsu andmetele.                                                                                           </w:t>
      </w:r>
    </w:p>
    <w:p w14:paraId="358133CE" w14:textId="6999A1D0" w:rsidR="00567B4E" w:rsidRPr="00C21FFF" w:rsidRDefault="00324E09" w:rsidP="33FF086D">
      <w:pPr>
        <w:pStyle w:val="Normaallaadveeb"/>
        <w:rPr>
          <w:sz w:val="22"/>
          <w:szCs w:val="22"/>
        </w:rPr>
      </w:pPr>
      <w:r w:rsidRPr="33FF086D">
        <w:rPr>
          <w:sz w:val="22"/>
          <w:szCs w:val="22"/>
        </w:rPr>
        <w:t xml:space="preserve">4.3. Isikuandmete kaitseks ja turvariskide minimeerimiseks vajalike füüsiliste,  infotehniliste  ja organisatsiooniliste  meetmete mõjuhinnang on kinnitatud </w:t>
      </w:r>
      <w:r w:rsidR="00CF4056" w:rsidRPr="33FF086D">
        <w:rPr>
          <w:sz w:val="22"/>
          <w:szCs w:val="22"/>
        </w:rPr>
        <w:t>PAK</w:t>
      </w:r>
      <w:r w:rsidRPr="33FF086D">
        <w:rPr>
          <w:sz w:val="22"/>
          <w:szCs w:val="22"/>
        </w:rPr>
        <w:t xml:space="preserve"> juhatuse korraldusega</w:t>
      </w:r>
      <w:r w:rsidR="2DF590D8" w:rsidRPr="33FF086D">
        <w:rPr>
          <w:sz w:val="22"/>
          <w:szCs w:val="22"/>
        </w:rPr>
        <w:t xml:space="preserve"> 20.09.2021</w:t>
      </w:r>
      <w:r w:rsidRPr="33FF086D">
        <w:rPr>
          <w:sz w:val="22"/>
          <w:szCs w:val="22"/>
        </w:rPr>
        <w:t xml:space="preserve">.                                                                                                                                                   4.3. Töötlemisega seotud riske hinnatakse regulaarselt ning vastavalt vajadusele võetakse kasutusele meetmed riskide ohjeks.                                                                                                                                                       </w:t>
      </w:r>
      <w:r w:rsidR="00082EFE" w:rsidRPr="33FF086D">
        <w:rPr>
          <w:sz w:val="22"/>
          <w:szCs w:val="22"/>
        </w:rPr>
        <w:t>4.</w:t>
      </w:r>
      <w:r w:rsidRPr="33FF086D">
        <w:rPr>
          <w:sz w:val="22"/>
          <w:szCs w:val="22"/>
        </w:rPr>
        <w:t>4</w:t>
      </w:r>
      <w:r w:rsidR="00082EFE" w:rsidRPr="33FF086D">
        <w:rPr>
          <w:sz w:val="22"/>
          <w:szCs w:val="22"/>
        </w:rPr>
        <w:t xml:space="preserve">. </w:t>
      </w:r>
      <w:r w:rsidR="00EA35BA" w:rsidRPr="33FF086D">
        <w:rPr>
          <w:sz w:val="22"/>
          <w:szCs w:val="22"/>
          <w:u w:val="single"/>
        </w:rPr>
        <w:t>Ratsionaalsus</w:t>
      </w:r>
      <w:r w:rsidR="00EA35BA" w:rsidRPr="33FF086D">
        <w:rPr>
          <w:sz w:val="22"/>
          <w:szCs w:val="22"/>
        </w:rPr>
        <w:t xml:space="preserve"> </w:t>
      </w:r>
      <w:r w:rsidR="009C3803" w:rsidRPr="33FF086D">
        <w:rPr>
          <w:sz w:val="22"/>
          <w:szCs w:val="22"/>
        </w:rPr>
        <w:t xml:space="preserve">on tegutsemine </w:t>
      </w:r>
      <w:r w:rsidR="006A7B18" w:rsidRPr="33FF086D">
        <w:rPr>
          <w:sz w:val="22"/>
          <w:szCs w:val="22"/>
        </w:rPr>
        <w:t>vastavalt isikuandmete töötlemise põhimõtetele</w:t>
      </w:r>
      <w:r w:rsidR="009C3803" w:rsidRPr="33FF086D">
        <w:rPr>
          <w:sz w:val="22"/>
          <w:szCs w:val="22"/>
        </w:rPr>
        <w:t xml:space="preserve">, mis tähendab, et  andmeid </w:t>
      </w:r>
      <w:r w:rsidR="006A7B18" w:rsidRPr="33FF086D">
        <w:rPr>
          <w:sz w:val="22"/>
          <w:szCs w:val="22"/>
        </w:rPr>
        <w:t>töö</w:t>
      </w:r>
      <w:r w:rsidR="009C3803" w:rsidRPr="33FF086D">
        <w:rPr>
          <w:sz w:val="22"/>
          <w:szCs w:val="22"/>
        </w:rPr>
        <w:t xml:space="preserve">deldakse </w:t>
      </w:r>
      <w:r w:rsidR="00EA35BA" w:rsidRPr="33FF086D">
        <w:rPr>
          <w:sz w:val="22"/>
          <w:szCs w:val="22"/>
        </w:rPr>
        <w:t>seaduslik</w:t>
      </w:r>
      <w:r w:rsidR="00082EFE" w:rsidRPr="33FF086D">
        <w:rPr>
          <w:sz w:val="22"/>
          <w:szCs w:val="22"/>
        </w:rPr>
        <w:t>ult, õiglaselt ja läbipaistvalt</w:t>
      </w:r>
      <w:r w:rsidR="00EA35BA" w:rsidRPr="33FF086D">
        <w:rPr>
          <w:sz w:val="22"/>
          <w:szCs w:val="22"/>
        </w:rPr>
        <w:t>. I</w:t>
      </w:r>
      <w:r w:rsidR="009C3803" w:rsidRPr="33FF086D">
        <w:rPr>
          <w:sz w:val="22"/>
          <w:szCs w:val="22"/>
        </w:rPr>
        <w:t>gasuguseks isikuandmete töötlemiseks peab olema alus</w:t>
      </w:r>
      <w:r w:rsidR="00EA35BA" w:rsidRPr="33FF086D">
        <w:rPr>
          <w:sz w:val="22"/>
          <w:szCs w:val="22"/>
        </w:rPr>
        <w:t>, kindlaksmääratud eesmärk ja selgus</w:t>
      </w:r>
      <w:r w:rsidR="001B71BD" w:rsidRPr="33FF086D">
        <w:rPr>
          <w:sz w:val="22"/>
          <w:szCs w:val="22"/>
        </w:rPr>
        <w:t>, et isikuandmete töötlemine toimub kooskõla</w:t>
      </w:r>
      <w:r w:rsidR="00110445" w:rsidRPr="33FF086D">
        <w:rPr>
          <w:sz w:val="22"/>
          <w:szCs w:val="22"/>
        </w:rPr>
        <w:t>s järgmiste põhimõtetega:</w:t>
      </w:r>
      <w:r w:rsidR="00FE529D" w:rsidRPr="33FF086D">
        <w:rPr>
          <w:sz w:val="22"/>
          <w:szCs w:val="22"/>
        </w:rPr>
        <w:t xml:space="preserve">                                                                                                                                                        - </w:t>
      </w:r>
      <w:r w:rsidR="00110445" w:rsidRPr="33FF086D">
        <w:rPr>
          <w:sz w:val="22"/>
          <w:szCs w:val="22"/>
        </w:rPr>
        <w:t>seaduslikkus - igasuguseks isikuandmete töötlemiseks peab olema alus;</w:t>
      </w:r>
      <w:r w:rsidR="00FE529D" w:rsidRPr="33FF086D">
        <w:rPr>
          <w:sz w:val="22"/>
          <w:szCs w:val="22"/>
        </w:rPr>
        <w:t xml:space="preserve">                                                                - </w:t>
      </w:r>
      <w:r w:rsidR="00110445" w:rsidRPr="33FF086D">
        <w:rPr>
          <w:sz w:val="22"/>
          <w:szCs w:val="22"/>
        </w:rPr>
        <w:t>eesmärgipärasus – andmete töötlemiseks peab olema eesmärk, milleks andmeid vajatakse;</w:t>
      </w:r>
      <w:r w:rsidR="00FE529D" w:rsidRPr="33FF086D">
        <w:rPr>
          <w:sz w:val="22"/>
          <w:szCs w:val="22"/>
        </w:rPr>
        <w:t xml:space="preserve">                                              - </w:t>
      </w:r>
      <w:r w:rsidR="00110445" w:rsidRPr="33FF086D">
        <w:rPr>
          <w:sz w:val="22"/>
          <w:szCs w:val="22"/>
        </w:rPr>
        <w:t xml:space="preserve"> minimaalsus – andmeid kogutakse kooskõlas eesmärgi täitmise vajadusega, mitte rohkem;  </w:t>
      </w:r>
      <w:r w:rsidR="00FE529D" w:rsidRPr="33FF086D">
        <w:rPr>
          <w:sz w:val="22"/>
          <w:szCs w:val="22"/>
        </w:rPr>
        <w:t xml:space="preserve">                                                              - </w:t>
      </w:r>
      <w:r w:rsidR="00110445" w:rsidRPr="33FF086D">
        <w:rPr>
          <w:sz w:val="22"/>
          <w:szCs w:val="22"/>
        </w:rPr>
        <w:t>õigsus ehk andmekvaliteet – andmed peavad olema eesmärgi saavutamiseks asja- ja ajakohased;</w:t>
      </w:r>
      <w:r w:rsidR="00FE529D" w:rsidRPr="33FF086D">
        <w:rPr>
          <w:sz w:val="22"/>
          <w:szCs w:val="22"/>
        </w:rPr>
        <w:t xml:space="preserve">                                          </w:t>
      </w:r>
      <w:r w:rsidR="00110445" w:rsidRPr="33FF086D">
        <w:rPr>
          <w:sz w:val="22"/>
          <w:szCs w:val="22"/>
        </w:rPr>
        <w:t xml:space="preserve"> </w:t>
      </w:r>
      <w:r w:rsidR="004D363F" w:rsidRPr="33FF086D">
        <w:rPr>
          <w:sz w:val="22"/>
          <w:szCs w:val="22"/>
        </w:rPr>
        <w:t xml:space="preserve">                                                                                                                    </w:t>
      </w:r>
      <w:r w:rsidR="00FE529D" w:rsidRPr="33FF086D">
        <w:rPr>
          <w:sz w:val="22"/>
          <w:szCs w:val="22"/>
        </w:rPr>
        <w:t xml:space="preserve">- </w:t>
      </w:r>
      <w:r w:rsidR="00110445" w:rsidRPr="33FF086D">
        <w:rPr>
          <w:sz w:val="22"/>
          <w:szCs w:val="22"/>
        </w:rPr>
        <w:t xml:space="preserve">säilitamistähtaeg – tulenevalt </w:t>
      </w:r>
      <w:r w:rsidR="00D377F6" w:rsidRPr="33FF086D">
        <w:rPr>
          <w:sz w:val="22"/>
          <w:szCs w:val="22"/>
        </w:rPr>
        <w:t>eesmärgist</w:t>
      </w:r>
      <w:r w:rsidR="00110445" w:rsidRPr="33FF086D">
        <w:rPr>
          <w:sz w:val="22"/>
          <w:szCs w:val="22"/>
        </w:rPr>
        <w:t xml:space="preserve"> tuleneb ka säilitamistähtaeg;</w:t>
      </w:r>
      <w:r w:rsidR="00FE529D" w:rsidRPr="33FF086D">
        <w:rPr>
          <w:sz w:val="22"/>
          <w:szCs w:val="22"/>
        </w:rPr>
        <w:t xml:space="preserve">                                                                          - </w:t>
      </w:r>
      <w:r w:rsidR="00110445" w:rsidRPr="33FF086D">
        <w:rPr>
          <w:sz w:val="22"/>
          <w:szCs w:val="22"/>
        </w:rPr>
        <w:t xml:space="preserve"> turvalisus – andmeid hoitakse ja töödeldakse turvaliselt;</w:t>
      </w:r>
      <w:r w:rsidR="00FE529D" w:rsidRPr="33FF086D">
        <w:rPr>
          <w:sz w:val="22"/>
          <w:szCs w:val="22"/>
        </w:rPr>
        <w:t xml:space="preserve">                                                                                             - </w:t>
      </w:r>
      <w:r w:rsidR="00110445" w:rsidRPr="33FF086D">
        <w:rPr>
          <w:sz w:val="22"/>
          <w:szCs w:val="22"/>
        </w:rPr>
        <w:t>vastutus ja läbipaistvus – andmetöötleja vastutab andmete töötlemise põhimõtete järgimise eest ning andmetöötlus peab olema andmesubjekti jaoks läbipaistev</w:t>
      </w:r>
      <w:r w:rsidR="006A693E" w:rsidRPr="33FF086D">
        <w:rPr>
          <w:sz w:val="22"/>
          <w:szCs w:val="22"/>
        </w:rPr>
        <w:t>.</w:t>
      </w:r>
      <w:r w:rsidR="008C518E" w:rsidRPr="33FF086D">
        <w:rPr>
          <w:sz w:val="22"/>
          <w:szCs w:val="22"/>
        </w:rPr>
        <w:t xml:space="preserve">                                                                  </w:t>
      </w:r>
      <w:r w:rsidR="00441558" w:rsidRPr="33FF086D">
        <w:rPr>
          <w:sz w:val="22"/>
          <w:szCs w:val="22"/>
        </w:rPr>
        <w:t>4</w:t>
      </w:r>
      <w:r w:rsidR="00C20CA5" w:rsidRPr="33FF086D">
        <w:rPr>
          <w:sz w:val="22"/>
          <w:szCs w:val="22"/>
        </w:rPr>
        <w:t>.</w:t>
      </w:r>
      <w:r w:rsidRPr="33FF086D">
        <w:rPr>
          <w:sz w:val="22"/>
          <w:szCs w:val="22"/>
        </w:rPr>
        <w:t>5</w:t>
      </w:r>
      <w:r w:rsidR="008C518E" w:rsidRPr="33FF086D">
        <w:rPr>
          <w:sz w:val="22"/>
          <w:szCs w:val="22"/>
          <w:u w:val="single"/>
        </w:rPr>
        <w:t xml:space="preserve">. </w:t>
      </w:r>
      <w:r w:rsidR="006A693E" w:rsidRPr="33FF086D">
        <w:rPr>
          <w:sz w:val="22"/>
          <w:szCs w:val="22"/>
          <w:u w:val="single"/>
        </w:rPr>
        <w:t>Privaatsus</w:t>
      </w:r>
      <w:r w:rsidR="008C518E" w:rsidRPr="33FF086D">
        <w:rPr>
          <w:sz w:val="22"/>
          <w:szCs w:val="22"/>
          <w:u w:val="single"/>
        </w:rPr>
        <w:t>e</w:t>
      </w:r>
      <w:r w:rsidR="008C518E" w:rsidRPr="33FF086D">
        <w:rPr>
          <w:sz w:val="22"/>
          <w:szCs w:val="22"/>
        </w:rPr>
        <w:t xml:space="preserve"> </w:t>
      </w:r>
      <w:r w:rsidR="006A693E" w:rsidRPr="33FF086D">
        <w:rPr>
          <w:sz w:val="22"/>
          <w:szCs w:val="22"/>
        </w:rPr>
        <w:t xml:space="preserve">all mõistab </w:t>
      </w:r>
      <w:r w:rsidR="007F2CB6" w:rsidRPr="33FF086D">
        <w:rPr>
          <w:sz w:val="22"/>
          <w:szCs w:val="22"/>
        </w:rPr>
        <w:t>PAK</w:t>
      </w:r>
      <w:r w:rsidR="006A693E" w:rsidRPr="33FF086D">
        <w:rPr>
          <w:sz w:val="22"/>
          <w:szCs w:val="22"/>
        </w:rPr>
        <w:t xml:space="preserve"> patsiendi, kliendi või kolmanda isiku vajadust kindlustunde järgi</w:t>
      </w:r>
      <w:r w:rsidR="008C518E" w:rsidRPr="33FF086D">
        <w:rPr>
          <w:sz w:val="22"/>
          <w:szCs w:val="22"/>
        </w:rPr>
        <w:t xml:space="preserve"> ning austab kindlustunde vajadust</w:t>
      </w:r>
      <w:r w:rsidR="006A693E" w:rsidRPr="33FF086D">
        <w:rPr>
          <w:sz w:val="22"/>
          <w:szCs w:val="22"/>
        </w:rPr>
        <w:t xml:space="preserve">. </w:t>
      </w:r>
      <w:r w:rsidR="008C518E" w:rsidRPr="33FF086D">
        <w:rPr>
          <w:sz w:val="22"/>
          <w:szCs w:val="22"/>
        </w:rPr>
        <w:t xml:space="preserve">      </w:t>
      </w:r>
      <w:r w:rsidRPr="33FF086D">
        <w:rPr>
          <w:sz w:val="22"/>
          <w:szCs w:val="22"/>
        </w:rPr>
        <w:t xml:space="preserve">                                                                                                                        </w:t>
      </w:r>
      <w:r w:rsidR="008C518E" w:rsidRPr="33FF086D">
        <w:rPr>
          <w:sz w:val="22"/>
          <w:szCs w:val="22"/>
        </w:rPr>
        <w:t xml:space="preserve"> </w:t>
      </w:r>
    </w:p>
    <w:p w14:paraId="676EEC88" w14:textId="3BEF20F9" w:rsidR="00567B4E" w:rsidRPr="00C21FFF" w:rsidRDefault="00441558" w:rsidP="004767A1">
      <w:pPr>
        <w:pStyle w:val="Normaallaadveeb"/>
        <w:rPr>
          <w:sz w:val="22"/>
          <w:szCs w:val="22"/>
        </w:rPr>
      </w:pPr>
      <w:r w:rsidRPr="33FF086D">
        <w:rPr>
          <w:sz w:val="22"/>
          <w:szCs w:val="22"/>
        </w:rPr>
        <w:t xml:space="preserve"> 4</w:t>
      </w:r>
      <w:r w:rsidR="00324E09" w:rsidRPr="33FF086D">
        <w:rPr>
          <w:sz w:val="22"/>
          <w:szCs w:val="22"/>
        </w:rPr>
        <w:t>.6</w:t>
      </w:r>
      <w:r w:rsidR="008C518E" w:rsidRPr="33FF086D">
        <w:rPr>
          <w:sz w:val="22"/>
          <w:szCs w:val="22"/>
        </w:rPr>
        <w:t xml:space="preserve">. Poliitika elluviimise vastutus on juhatusel, kelle ülesanne on tagada, et poliitika on nõuetekohaselt rakendatud, töötajad oleksid sellega kursis ja järgiksid seda.         </w:t>
      </w:r>
      <w:r w:rsidRPr="33FF086D">
        <w:rPr>
          <w:sz w:val="22"/>
          <w:szCs w:val="22"/>
        </w:rPr>
        <w:t xml:space="preserve">                               </w:t>
      </w:r>
      <w:r w:rsidR="005361E1">
        <w:br/>
      </w:r>
      <w:r w:rsidRPr="33FF086D">
        <w:rPr>
          <w:sz w:val="22"/>
          <w:szCs w:val="22"/>
        </w:rPr>
        <w:lastRenderedPageBreak/>
        <w:t>4</w:t>
      </w:r>
      <w:r w:rsidR="00567B4E" w:rsidRPr="33FF086D">
        <w:rPr>
          <w:sz w:val="22"/>
          <w:szCs w:val="22"/>
        </w:rPr>
        <w:t>.7</w:t>
      </w:r>
      <w:r w:rsidR="008C518E" w:rsidRPr="33FF086D">
        <w:rPr>
          <w:sz w:val="22"/>
          <w:szCs w:val="22"/>
        </w:rPr>
        <w:t xml:space="preserve">. </w:t>
      </w:r>
      <w:r w:rsidR="007F2CB6" w:rsidRPr="33FF086D">
        <w:rPr>
          <w:sz w:val="22"/>
          <w:szCs w:val="22"/>
        </w:rPr>
        <w:t>PAK</w:t>
      </w:r>
      <w:r w:rsidR="008C518E" w:rsidRPr="33FF086D">
        <w:rPr>
          <w:sz w:val="22"/>
          <w:szCs w:val="22"/>
        </w:rPr>
        <w:t xml:space="preserve"> </w:t>
      </w:r>
      <w:r w:rsidR="006A7B18" w:rsidRPr="33FF086D">
        <w:rPr>
          <w:sz w:val="22"/>
          <w:szCs w:val="22"/>
        </w:rPr>
        <w:t>töötajad on individuaalselt vastutavad käesoleva poliitikaga tutvumise, sellest arusaamise ja järgimise eest.</w:t>
      </w:r>
    </w:p>
    <w:p w14:paraId="164CE519" w14:textId="77777777" w:rsidR="00567B4E" w:rsidRPr="00C21FFF" w:rsidRDefault="009120B7" w:rsidP="00567B4E">
      <w:pPr>
        <w:pStyle w:val="Normaallaadveeb"/>
        <w:rPr>
          <w:sz w:val="22"/>
          <w:szCs w:val="22"/>
        </w:rPr>
      </w:pPr>
      <w:r w:rsidRPr="00C21FFF">
        <w:rPr>
          <w:b/>
          <w:sz w:val="22"/>
          <w:szCs w:val="22"/>
        </w:rPr>
        <w:br/>
      </w:r>
      <w:r w:rsidR="00441558" w:rsidRPr="00C21FFF">
        <w:rPr>
          <w:b/>
          <w:sz w:val="22"/>
          <w:szCs w:val="22"/>
        </w:rPr>
        <w:t>5</w:t>
      </w:r>
      <w:r w:rsidRPr="00C21FFF">
        <w:rPr>
          <w:b/>
          <w:sz w:val="22"/>
          <w:szCs w:val="22"/>
        </w:rPr>
        <w:t>. ISIKUANDMETE EDASTAMINE JA VOLITATUD TÖÖTLEJATE KASUTAMINE</w:t>
      </w:r>
      <w:r w:rsidRPr="00C21FFF">
        <w:rPr>
          <w:sz w:val="22"/>
          <w:szCs w:val="22"/>
        </w:rPr>
        <w:br/>
      </w:r>
      <w:r w:rsidR="00441558" w:rsidRPr="00C21FFF">
        <w:rPr>
          <w:sz w:val="22"/>
          <w:szCs w:val="22"/>
        </w:rPr>
        <w:t>5</w:t>
      </w:r>
      <w:r w:rsidR="00F920E4" w:rsidRPr="00C21FFF">
        <w:rPr>
          <w:sz w:val="22"/>
          <w:szCs w:val="22"/>
        </w:rPr>
        <w:t>.</w:t>
      </w:r>
      <w:r w:rsidRPr="00C21FFF">
        <w:rPr>
          <w:sz w:val="22"/>
          <w:szCs w:val="22"/>
        </w:rPr>
        <w:t xml:space="preserve">1. </w:t>
      </w:r>
      <w:r w:rsidR="006470A9" w:rsidRPr="00C21FFF">
        <w:rPr>
          <w:sz w:val="22"/>
          <w:szCs w:val="22"/>
        </w:rPr>
        <w:t>Tervishoiuteenuse osutamine toimub üksnes patsiendi nõusolekul</w:t>
      </w:r>
      <w:r w:rsidR="00E266BD" w:rsidRPr="00C21FFF">
        <w:rPr>
          <w:sz w:val="22"/>
          <w:szCs w:val="22"/>
        </w:rPr>
        <w:t>. P</w:t>
      </w:r>
      <w:r w:rsidR="006470A9" w:rsidRPr="00C21FFF">
        <w:rPr>
          <w:sz w:val="22"/>
          <w:szCs w:val="22"/>
        </w:rPr>
        <w:t xml:space="preserve">atsiendi saabumisel </w:t>
      </w:r>
      <w:proofErr w:type="spellStart"/>
      <w:r w:rsidR="00A25D44">
        <w:rPr>
          <w:sz w:val="22"/>
          <w:szCs w:val="22"/>
        </w:rPr>
        <w:t>PAK-sse</w:t>
      </w:r>
      <w:proofErr w:type="spellEnd"/>
      <w:r w:rsidR="006470A9" w:rsidRPr="00C21FFF">
        <w:rPr>
          <w:sz w:val="22"/>
          <w:szCs w:val="22"/>
        </w:rPr>
        <w:t xml:space="preserve"> </w:t>
      </w:r>
      <w:r w:rsidR="003119AD" w:rsidRPr="00C21FFF">
        <w:rPr>
          <w:sz w:val="22"/>
          <w:szCs w:val="22"/>
        </w:rPr>
        <w:t>ambulatoorsele tervishoiuteenusele võrdsustatakse patsiendi nõusolekuga tervishoiuteenuse osutamiseks.</w:t>
      </w:r>
      <w:r w:rsidR="00441558" w:rsidRPr="00C21FFF">
        <w:rPr>
          <w:sz w:val="22"/>
          <w:szCs w:val="22"/>
        </w:rPr>
        <w:t xml:space="preserve">                                                                                                                                     </w:t>
      </w:r>
      <w:r w:rsidR="00A25D44">
        <w:rPr>
          <w:sz w:val="22"/>
          <w:szCs w:val="22"/>
        </w:rPr>
        <w:br/>
      </w:r>
      <w:r w:rsidR="00441558" w:rsidRPr="00C21FFF">
        <w:rPr>
          <w:sz w:val="22"/>
          <w:szCs w:val="22"/>
        </w:rPr>
        <w:t>5</w:t>
      </w:r>
      <w:r w:rsidR="003119AD" w:rsidRPr="00C21FFF">
        <w:rPr>
          <w:sz w:val="22"/>
          <w:szCs w:val="22"/>
        </w:rPr>
        <w:t xml:space="preserve">.2. Piiratud teovõimega patsiendi puhul annab </w:t>
      </w:r>
      <w:r w:rsidR="00D377F6" w:rsidRPr="00C21FFF">
        <w:rPr>
          <w:sz w:val="22"/>
          <w:szCs w:val="22"/>
        </w:rPr>
        <w:t>nõusoleku</w:t>
      </w:r>
      <w:r w:rsidR="003119AD" w:rsidRPr="00C21FFF">
        <w:rPr>
          <w:sz w:val="22"/>
          <w:szCs w:val="22"/>
        </w:rPr>
        <w:t xml:space="preserve"> tema seaduslik esindaja.</w:t>
      </w:r>
      <w:r w:rsidR="00441558" w:rsidRPr="00C21FFF">
        <w:rPr>
          <w:sz w:val="22"/>
          <w:szCs w:val="22"/>
        </w:rPr>
        <w:t xml:space="preserve">                                            5</w:t>
      </w:r>
      <w:r w:rsidR="003119AD" w:rsidRPr="00C21FFF">
        <w:rPr>
          <w:sz w:val="22"/>
          <w:szCs w:val="22"/>
        </w:rPr>
        <w:t xml:space="preserve">.3. Patsient võib terviseteenuse osutamiseks ja sellega seotud </w:t>
      </w:r>
      <w:r w:rsidR="00D377F6" w:rsidRPr="00C21FFF">
        <w:rPr>
          <w:sz w:val="22"/>
          <w:szCs w:val="22"/>
        </w:rPr>
        <w:t>isikuandmete</w:t>
      </w:r>
      <w:r w:rsidR="003119AD" w:rsidRPr="00C21FFF">
        <w:rPr>
          <w:sz w:val="22"/>
          <w:szCs w:val="22"/>
        </w:rPr>
        <w:t xml:space="preserve"> töötlemiseks antud nõusoleku igal ajal tagasi võtta, mis tähen</w:t>
      </w:r>
      <w:r w:rsidR="00E266BD" w:rsidRPr="00C21FFF">
        <w:rPr>
          <w:sz w:val="22"/>
          <w:szCs w:val="22"/>
        </w:rPr>
        <w:t>dab, et tervishoiuteenuse osutaj</w:t>
      </w:r>
      <w:r w:rsidR="003119AD" w:rsidRPr="00C21FFF">
        <w:rPr>
          <w:sz w:val="22"/>
          <w:szCs w:val="22"/>
        </w:rPr>
        <w:t xml:space="preserve">a vormistab sellekohase avalduse kirjalikku taasesitamist võimaldavas vormis. </w:t>
      </w:r>
      <w:r w:rsidR="006A58FB" w:rsidRPr="00C21FFF">
        <w:rPr>
          <w:sz w:val="22"/>
          <w:szCs w:val="22"/>
        </w:rPr>
        <w:t xml:space="preserve">                                                                                                  5</w:t>
      </w:r>
      <w:r w:rsidR="003119AD" w:rsidRPr="00C21FFF">
        <w:rPr>
          <w:sz w:val="22"/>
          <w:szCs w:val="22"/>
        </w:rPr>
        <w:t xml:space="preserve">.4. </w:t>
      </w:r>
      <w:r w:rsidR="00A25D44">
        <w:rPr>
          <w:sz w:val="22"/>
          <w:szCs w:val="22"/>
        </w:rPr>
        <w:t>PAK</w:t>
      </w:r>
      <w:r w:rsidR="00BA18D5" w:rsidRPr="00C21FFF">
        <w:rPr>
          <w:sz w:val="22"/>
          <w:szCs w:val="22"/>
        </w:rPr>
        <w:t xml:space="preserve"> ei väljasta patsiendi i</w:t>
      </w:r>
      <w:r w:rsidRPr="00C21FFF">
        <w:rPr>
          <w:sz w:val="22"/>
          <w:szCs w:val="22"/>
        </w:rPr>
        <w:t>sikuandmeid kolmandatele isikutele, välja arvatud selleks</w:t>
      </w:r>
      <w:r w:rsidR="00BA18D5" w:rsidRPr="00C21FFF">
        <w:rPr>
          <w:sz w:val="22"/>
          <w:szCs w:val="22"/>
        </w:rPr>
        <w:t xml:space="preserve"> </w:t>
      </w:r>
      <w:r w:rsidRPr="00C21FFF">
        <w:rPr>
          <w:sz w:val="22"/>
          <w:szCs w:val="22"/>
        </w:rPr>
        <w:t>kehtiva õiguse alusel seaduslikku õigust oma</w:t>
      </w:r>
      <w:r w:rsidR="00E266BD" w:rsidRPr="00C21FFF">
        <w:rPr>
          <w:sz w:val="22"/>
          <w:szCs w:val="22"/>
        </w:rPr>
        <w:t>vatele instantsidele</w:t>
      </w:r>
      <w:r w:rsidRPr="00C21FFF">
        <w:rPr>
          <w:sz w:val="22"/>
          <w:szCs w:val="22"/>
        </w:rPr>
        <w:t>.</w:t>
      </w:r>
      <w:r w:rsidR="006A58FB" w:rsidRPr="00C21FFF">
        <w:rPr>
          <w:sz w:val="22"/>
          <w:szCs w:val="22"/>
        </w:rPr>
        <w:t xml:space="preserve">                                                                                               5</w:t>
      </w:r>
      <w:r w:rsidR="003119AD" w:rsidRPr="00C21FFF">
        <w:rPr>
          <w:sz w:val="22"/>
          <w:szCs w:val="22"/>
        </w:rPr>
        <w:t>.5</w:t>
      </w:r>
      <w:r w:rsidRPr="00C21FFF">
        <w:rPr>
          <w:sz w:val="22"/>
          <w:szCs w:val="22"/>
        </w:rPr>
        <w:t xml:space="preserve">. </w:t>
      </w:r>
      <w:proofErr w:type="spellStart"/>
      <w:r w:rsidR="00A25D44">
        <w:rPr>
          <w:sz w:val="22"/>
          <w:szCs w:val="22"/>
        </w:rPr>
        <w:t>PAK-l</w:t>
      </w:r>
      <w:proofErr w:type="spellEnd"/>
      <w:r w:rsidR="00BA18D5" w:rsidRPr="00C21FFF">
        <w:rPr>
          <w:sz w:val="22"/>
          <w:szCs w:val="22"/>
        </w:rPr>
        <w:t xml:space="preserve"> on </w:t>
      </w:r>
      <w:r w:rsidRPr="00C21FFF">
        <w:rPr>
          <w:sz w:val="22"/>
          <w:szCs w:val="22"/>
        </w:rPr>
        <w:t>kehtiv</w:t>
      </w:r>
      <w:r w:rsidR="00BA18D5" w:rsidRPr="00C21FFF">
        <w:rPr>
          <w:sz w:val="22"/>
          <w:szCs w:val="22"/>
        </w:rPr>
        <w:t>a õiguse alusel õigus kasutada i</w:t>
      </w:r>
      <w:r w:rsidRPr="00C21FFF">
        <w:rPr>
          <w:sz w:val="22"/>
          <w:szCs w:val="22"/>
        </w:rPr>
        <w:t>sikuandmete töötlemisel</w:t>
      </w:r>
      <w:r w:rsidR="00A25D44">
        <w:rPr>
          <w:sz w:val="22"/>
          <w:szCs w:val="22"/>
        </w:rPr>
        <w:t xml:space="preserve"> </w:t>
      </w:r>
      <w:r w:rsidR="00BA18D5" w:rsidRPr="00C21FFF">
        <w:rPr>
          <w:sz w:val="22"/>
          <w:szCs w:val="22"/>
        </w:rPr>
        <w:t>v</w:t>
      </w:r>
      <w:r w:rsidRPr="00C21FFF">
        <w:rPr>
          <w:sz w:val="22"/>
          <w:szCs w:val="22"/>
        </w:rPr>
        <w:t>olitat</w:t>
      </w:r>
      <w:r w:rsidR="00BA18D5" w:rsidRPr="00C21FFF">
        <w:rPr>
          <w:sz w:val="22"/>
          <w:szCs w:val="22"/>
        </w:rPr>
        <w:t>ud t</w:t>
      </w:r>
      <w:r w:rsidRPr="00C21FFF">
        <w:rPr>
          <w:sz w:val="22"/>
          <w:szCs w:val="22"/>
        </w:rPr>
        <w:t>öötlejaid</w:t>
      </w:r>
      <w:r w:rsidR="00BA18D5" w:rsidRPr="00C21FFF">
        <w:rPr>
          <w:sz w:val="22"/>
          <w:szCs w:val="22"/>
        </w:rPr>
        <w:t xml:space="preserve">, </w:t>
      </w:r>
      <w:r w:rsidRPr="00C21FFF">
        <w:rPr>
          <w:sz w:val="22"/>
          <w:szCs w:val="22"/>
        </w:rPr>
        <w:t>kes võivad piiratud juhtudel</w:t>
      </w:r>
      <w:r w:rsidR="00BA18D5" w:rsidRPr="00C21FFF">
        <w:rPr>
          <w:sz w:val="22"/>
          <w:szCs w:val="22"/>
        </w:rPr>
        <w:t xml:space="preserve"> isikuandmeid t</w:t>
      </w:r>
      <w:r w:rsidRPr="00C21FFF">
        <w:rPr>
          <w:sz w:val="22"/>
          <w:szCs w:val="22"/>
        </w:rPr>
        <w:t>öödelda</w:t>
      </w:r>
      <w:r w:rsidR="00BA18D5" w:rsidRPr="00C21FFF">
        <w:rPr>
          <w:sz w:val="22"/>
          <w:szCs w:val="22"/>
        </w:rPr>
        <w:t xml:space="preserve"> ja kellega on sõlmitud konfidentsiaalsuskohustust sätestav koostööleping</w:t>
      </w:r>
      <w:r w:rsidR="009E5E75" w:rsidRPr="00C21FFF">
        <w:rPr>
          <w:sz w:val="22"/>
          <w:szCs w:val="22"/>
        </w:rPr>
        <w:t xml:space="preserve"> ja kes  töötlevad i</w:t>
      </w:r>
      <w:r w:rsidRPr="00C21FFF">
        <w:rPr>
          <w:sz w:val="22"/>
          <w:szCs w:val="22"/>
        </w:rPr>
        <w:t>sikuandmeid kooskõlas käesolevate isikuandmete töötlemise põhimõtetega ja kehtiva</w:t>
      </w:r>
      <w:r w:rsidR="009E5E75" w:rsidRPr="00C21FFF">
        <w:rPr>
          <w:sz w:val="22"/>
          <w:szCs w:val="22"/>
        </w:rPr>
        <w:t xml:space="preserve"> </w:t>
      </w:r>
      <w:r w:rsidRPr="00C21FFF">
        <w:rPr>
          <w:sz w:val="22"/>
          <w:szCs w:val="22"/>
        </w:rPr>
        <w:t>õigusega.</w:t>
      </w:r>
      <w:r w:rsidR="009C64C9" w:rsidRPr="00C21FFF">
        <w:rPr>
          <w:sz w:val="22"/>
          <w:szCs w:val="22"/>
        </w:rPr>
        <w:t xml:space="preserve"> </w:t>
      </w:r>
      <w:r w:rsidR="00567B4E" w:rsidRPr="00C21FFF">
        <w:rPr>
          <w:sz w:val="22"/>
          <w:szCs w:val="22"/>
        </w:rPr>
        <w:t xml:space="preserve">                                                              </w:t>
      </w:r>
      <w:r w:rsidR="00A25D44">
        <w:rPr>
          <w:sz w:val="22"/>
          <w:szCs w:val="22"/>
        </w:rPr>
        <w:br/>
      </w:r>
      <w:r w:rsidR="005C6A34" w:rsidRPr="00C21FFF">
        <w:rPr>
          <w:sz w:val="22"/>
          <w:szCs w:val="22"/>
        </w:rPr>
        <w:t>5</w:t>
      </w:r>
      <w:r w:rsidR="006E2F95" w:rsidRPr="00C21FFF">
        <w:rPr>
          <w:sz w:val="22"/>
          <w:szCs w:val="22"/>
        </w:rPr>
        <w:t>.</w:t>
      </w:r>
      <w:r w:rsidR="00567B4E" w:rsidRPr="00C21FFF">
        <w:rPr>
          <w:sz w:val="22"/>
          <w:szCs w:val="22"/>
        </w:rPr>
        <w:t>6</w:t>
      </w:r>
      <w:r w:rsidR="006E2F95" w:rsidRPr="00C21FFF">
        <w:rPr>
          <w:sz w:val="22"/>
          <w:szCs w:val="22"/>
        </w:rPr>
        <w:t>. Volitatud töötleja töötleb isikuandmeid ainult vastutava töötleja nimel.</w:t>
      </w:r>
      <w:r w:rsidR="005C6A34" w:rsidRPr="00C21FFF">
        <w:rPr>
          <w:sz w:val="22"/>
          <w:szCs w:val="22"/>
        </w:rPr>
        <w:t xml:space="preserve">                                                      5</w:t>
      </w:r>
      <w:r w:rsidR="006E2F95" w:rsidRPr="00C21FFF">
        <w:rPr>
          <w:sz w:val="22"/>
          <w:szCs w:val="22"/>
        </w:rPr>
        <w:t>.</w:t>
      </w:r>
      <w:r w:rsidR="00567B4E" w:rsidRPr="00C21FFF">
        <w:rPr>
          <w:sz w:val="22"/>
          <w:szCs w:val="22"/>
        </w:rPr>
        <w:t>7</w:t>
      </w:r>
      <w:r w:rsidR="006E2F95" w:rsidRPr="00C21FFF">
        <w:rPr>
          <w:sz w:val="22"/>
          <w:szCs w:val="22"/>
        </w:rPr>
        <w:t xml:space="preserve">. Volitatud töötleja kohustused vastutava töötleja ees  määratakse kindlaks lepinguga või muu õigusakti alusel. Lisaks konfidentsiaalsuskohustusele on lepingus sätestatud </w:t>
      </w:r>
      <w:r w:rsidR="00FE6EA2" w:rsidRPr="00C21FFF">
        <w:rPr>
          <w:sz w:val="22"/>
          <w:szCs w:val="22"/>
        </w:rPr>
        <w:t xml:space="preserve">see, </w:t>
      </w:r>
      <w:r w:rsidR="006E2F95" w:rsidRPr="00C21FFF">
        <w:rPr>
          <w:sz w:val="22"/>
          <w:szCs w:val="22"/>
        </w:rPr>
        <w:t>mida tehakse isikuandmetega pärast lepingu lõpetamist. </w:t>
      </w:r>
      <w:r w:rsidR="00567B4E" w:rsidRPr="00C21FFF">
        <w:rPr>
          <w:sz w:val="22"/>
          <w:szCs w:val="22"/>
        </w:rPr>
        <w:tab/>
      </w:r>
      <w:r w:rsidR="00567B4E" w:rsidRPr="00C21FFF">
        <w:rPr>
          <w:sz w:val="22"/>
          <w:szCs w:val="22"/>
        </w:rPr>
        <w:tab/>
      </w:r>
      <w:r w:rsidR="00567B4E" w:rsidRPr="00C21FFF">
        <w:rPr>
          <w:sz w:val="22"/>
          <w:szCs w:val="22"/>
        </w:rPr>
        <w:tab/>
      </w:r>
      <w:r w:rsidR="00567B4E" w:rsidRPr="00C21FFF">
        <w:rPr>
          <w:sz w:val="22"/>
          <w:szCs w:val="22"/>
        </w:rPr>
        <w:tab/>
      </w:r>
      <w:r w:rsidR="00567B4E" w:rsidRPr="00C21FFF">
        <w:rPr>
          <w:sz w:val="22"/>
          <w:szCs w:val="22"/>
        </w:rPr>
        <w:tab/>
        <w:t xml:space="preserve">                           </w:t>
      </w:r>
      <w:r w:rsidR="00F631D6">
        <w:rPr>
          <w:sz w:val="22"/>
          <w:szCs w:val="22"/>
        </w:rPr>
        <w:br/>
      </w:r>
      <w:r w:rsidR="00567B4E" w:rsidRPr="00C21FFF">
        <w:rPr>
          <w:sz w:val="22"/>
          <w:szCs w:val="22"/>
        </w:rPr>
        <w:t xml:space="preserve">5.8. </w:t>
      </w:r>
      <w:r w:rsidR="00A25D44">
        <w:rPr>
          <w:sz w:val="22"/>
          <w:szCs w:val="22"/>
        </w:rPr>
        <w:t>PAK</w:t>
      </w:r>
      <w:r w:rsidR="00567B4E" w:rsidRPr="00C21FFF">
        <w:rPr>
          <w:sz w:val="22"/>
          <w:szCs w:val="22"/>
        </w:rPr>
        <w:t xml:space="preserve"> edastab andmeid järgmistele volitatud töötlejatele ja koostööpartneritele: Tervise ja Heaolu Infosüsteemide Keskus, Eesti Haigekassa, Retseptikeskus, SA Eesti Tervishoiu Pildipank ja AS </w:t>
      </w:r>
      <w:proofErr w:type="spellStart"/>
      <w:r w:rsidR="00567B4E" w:rsidRPr="00C21FFF">
        <w:rPr>
          <w:sz w:val="22"/>
          <w:szCs w:val="22"/>
        </w:rPr>
        <w:t>Medisoft</w:t>
      </w:r>
      <w:proofErr w:type="spellEnd"/>
      <w:r w:rsidR="00567B4E" w:rsidRPr="00C21FFF">
        <w:rPr>
          <w:sz w:val="22"/>
          <w:szCs w:val="22"/>
        </w:rPr>
        <w:t xml:space="preserve">.                                                                                                                                                                                  5.9.  Isikuandmete töötlemise ülevaade.  </w:t>
      </w:r>
      <w:r w:rsidR="00567B4E" w:rsidRPr="00C21FFF">
        <w:rPr>
          <w:color w:val="0F0F0F"/>
          <w:sz w:val="22"/>
          <w:szCs w:val="22"/>
        </w:rPr>
        <w:t> </w:t>
      </w:r>
    </w:p>
    <w:tbl>
      <w:tblPr>
        <w:tblW w:w="7440" w:type="dxa"/>
        <w:tblLayout w:type="fixed"/>
        <w:tblCellMar>
          <w:left w:w="0" w:type="dxa"/>
          <w:right w:w="0" w:type="dxa"/>
        </w:tblCellMar>
        <w:tblLook w:val="0000" w:firstRow="0" w:lastRow="0" w:firstColumn="0" w:lastColumn="0" w:noHBand="0" w:noVBand="0"/>
      </w:tblPr>
      <w:tblGrid>
        <w:gridCol w:w="1860"/>
        <w:gridCol w:w="1980"/>
        <w:gridCol w:w="1800"/>
        <w:gridCol w:w="1800"/>
      </w:tblGrid>
      <w:tr w:rsidR="00F631D6" w:rsidRPr="00C21FFF" w14:paraId="0AD8BFCA" w14:textId="77777777" w:rsidTr="00F631D6">
        <w:tc>
          <w:tcPr>
            <w:tcW w:w="1860" w:type="dxa"/>
            <w:tcMar>
              <w:top w:w="30" w:type="dxa"/>
              <w:left w:w="60" w:type="dxa"/>
              <w:bottom w:w="30" w:type="dxa"/>
              <w:right w:w="60" w:type="dxa"/>
            </w:tcMar>
          </w:tcPr>
          <w:p w14:paraId="6A05A809" w14:textId="77777777" w:rsidR="00F631D6" w:rsidRPr="00C21FFF" w:rsidRDefault="00F631D6" w:rsidP="00CE31CA">
            <w:pPr>
              <w:rPr>
                <w:color w:val="0F0F0F"/>
                <w:sz w:val="22"/>
                <w:szCs w:val="22"/>
              </w:rPr>
            </w:pPr>
          </w:p>
        </w:tc>
        <w:tc>
          <w:tcPr>
            <w:tcW w:w="1980" w:type="dxa"/>
            <w:tcMar>
              <w:top w:w="30" w:type="dxa"/>
              <w:left w:w="60" w:type="dxa"/>
              <w:bottom w:w="30" w:type="dxa"/>
              <w:right w:w="60" w:type="dxa"/>
            </w:tcMar>
          </w:tcPr>
          <w:p w14:paraId="7D98F437" w14:textId="77777777" w:rsidR="00F631D6" w:rsidRPr="00F631D6" w:rsidRDefault="00F631D6" w:rsidP="00CE31CA">
            <w:pPr>
              <w:rPr>
                <w:rStyle w:val="Tugev"/>
              </w:rPr>
            </w:pPr>
            <w:r w:rsidRPr="00C21FFF">
              <w:rPr>
                <w:rStyle w:val="Tugev"/>
                <w:color w:val="0F0F0F"/>
                <w:sz w:val="22"/>
                <w:szCs w:val="22"/>
              </w:rPr>
              <w:t xml:space="preserve"> </w:t>
            </w:r>
            <w:r w:rsidRPr="00F631D6">
              <w:rPr>
                <w:rStyle w:val="Tugev"/>
                <w:color w:val="0F0F0F"/>
                <w:sz w:val="22"/>
                <w:szCs w:val="22"/>
              </w:rPr>
              <w:t>Esmatasandi (pere)arstiabi osutamise -</w:t>
            </w:r>
            <w:r w:rsidRPr="00C21FFF">
              <w:rPr>
                <w:rStyle w:val="Tugev"/>
                <w:color w:val="0F0F0F"/>
                <w:sz w:val="22"/>
                <w:szCs w:val="22"/>
              </w:rPr>
              <w:t>teenused</w:t>
            </w:r>
          </w:p>
        </w:tc>
        <w:tc>
          <w:tcPr>
            <w:tcW w:w="1800" w:type="dxa"/>
            <w:tcMar>
              <w:top w:w="30" w:type="dxa"/>
              <w:left w:w="60" w:type="dxa"/>
              <w:bottom w:w="30" w:type="dxa"/>
              <w:right w:w="60" w:type="dxa"/>
            </w:tcMar>
          </w:tcPr>
          <w:p w14:paraId="713BBFCB" w14:textId="77777777" w:rsidR="00F631D6" w:rsidRPr="00C21FFF" w:rsidRDefault="00F631D6" w:rsidP="00CE31CA">
            <w:pPr>
              <w:rPr>
                <w:b/>
                <w:color w:val="0F0F0F"/>
                <w:sz w:val="22"/>
                <w:szCs w:val="22"/>
              </w:rPr>
            </w:pPr>
            <w:r w:rsidRPr="00C21FFF">
              <w:rPr>
                <w:b/>
                <w:color w:val="0F0F0F"/>
                <w:sz w:val="22"/>
                <w:szCs w:val="22"/>
              </w:rPr>
              <w:t>Töösuhe</w:t>
            </w:r>
          </w:p>
        </w:tc>
        <w:tc>
          <w:tcPr>
            <w:tcW w:w="1800" w:type="dxa"/>
            <w:tcMar>
              <w:top w:w="30" w:type="dxa"/>
              <w:left w:w="60" w:type="dxa"/>
              <w:bottom w:w="30" w:type="dxa"/>
              <w:right w:w="60" w:type="dxa"/>
            </w:tcMar>
          </w:tcPr>
          <w:p w14:paraId="1B2CEBAF" w14:textId="77777777" w:rsidR="00F631D6" w:rsidRPr="00C21FFF" w:rsidRDefault="00F631D6" w:rsidP="00CE31CA">
            <w:pPr>
              <w:rPr>
                <w:b/>
                <w:color w:val="0F0F0F"/>
                <w:sz w:val="22"/>
                <w:szCs w:val="22"/>
              </w:rPr>
            </w:pPr>
            <w:r w:rsidRPr="00C21FFF">
              <w:rPr>
                <w:b/>
                <w:color w:val="0F0F0F"/>
                <w:sz w:val="22"/>
                <w:szCs w:val="22"/>
              </w:rPr>
              <w:t>Võlasuhe</w:t>
            </w:r>
          </w:p>
        </w:tc>
      </w:tr>
      <w:tr w:rsidR="00F631D6" w:rsidRPr="00C21FFF" w14:paraId="39CC78F0" w14:textId="77777777" w:rsidTr="00F631D6">
        <w:trPr>
          <w:trHeight w:val="1260"/>
        </w:trPr>
        <w:tc>
          <w:tcPr>
            <w:tcW w:w="1860" w:type="dxa"/>
            <w:tcMar>
              <w:top w:w="30" w:type="dxa"/>
              <w:left w:w="60" w:type="dxa"/>
              <w:bottom w:w="30" w:type="dxa"/>
              <w:right w:w="60" w:type="dxa"/>
            </w:tcMar>
          </w:tcPr>
          <w:p w14:paraId="3B9210B5" w14:textId="77777777" w:rsidR="00F631D6" w:rsidRPr="00C21FFF" w:rsidRDefault="00F631D6" w:rsidP="00CE31CA">
            <w:pPr>
              <w:rPr>
                <w:color w:val="0F0F0F"/>
                <w:sz w:val="22"/>
                <w:szCs w:val="22"/>
              </w:rPr>
            </w:pPr>
            <w:r w:rsidRPr="00C21FFF">
              <w:rPr>
                <w:color w:val="0F0F0F"/>
                <w:sz w:val="22"/>
                <w:szCs w:val="22"/>
              </w:rPr>
              <w:t>EESMÄRK</w:t>
            </w:r>
          </w:p>
        </w:tc>
        <w:tc>
          <w:tcPr>
            <w:tcW w:w="1980" w:type="dxa"/>
            <w:tcMar>
              <w:top w:w="30" w:type="dxa"/>
              <w:left w:w="60" w:type="dxa"/>
              <w:bottom w:w="30" w:type="dxa"/>
              <w:right w:w="60" w:type="dxa"/>
            </w:tcMar>
          </w:tcPr>
          <w:p w14:paraId="3C16BFA2" w14:textId="77777777" w:rsidR="00F631D6" w:rsidRPr="00C21FFF" w:rsidRDefault="00F631D6" w:rsidP="00CE31CA">
            <w:pPr>
              <w:rPr>
                <w:b/>
                <w:color w:val="0F0F0F"/>
                <w:sz w:val="22"/>
                <w:szCs w:val="22"/>
              </w:rPr>
            </w:pPr>
            <w:r w:rsidRPr="00C21FFF">
              <w:rPr>
                <w:rStyle w:val="Tugev"/>
                <w:b w:val="0"/>
                <w:color w:val="0F0F0F"/>
                <w:sz w:val="22"/>
                <w:szCs w:val="22"/>
              </w:rPr>
              <w:t xml:space="preserve">Tervishoiuteenuste osutamine     </w:t>
            </w:r>
          </w:p>
        </w:tc>
        <w:tc>
          <w:tcPr>
            <w:tcW w:w="1800" w:type="dxa"/>
            <w:tcMar>
              <w:top w:w="30" w:type="dxa"/>
              <w:left w:w="60" w:type="dxa"/>
              <w:bottom w:w="30" w:type="dxa"/>
              <w:right w:w="60" w:type="dxa"/>
            </w:tcMar>
          </w:tcPr>
          <w:p w14:paraId="108D8474" w14:textId="77777777" w:rsidR="00F631D6" w:rsidRPr="00C21FFF" w:rsidRDefault="00F631D6" w:rsidP="00CE31CA">
            <w:pPr>
              <w:rPr>
                <w:color w:val="0F0F0F"/>
                <w:sz w:val="22"/>
                <w:szCs w:val="22"/>
              </w:rPr>
            </w:pPr>
            <w:r w:rsidRPr="00C21FFF">
              <w:rPr>
                <w:color w:val="0F0F0F"/>
                <w:sz w:val="22"/>
                <w:szCs w:val="22"/>
              </w:rPr>
              <w:t>Töösuhte kohustuste ja õiguste täitmine</w:t>
            </w:r>
          </w:p>
        </w:tc>
        <w:tc>
          <w:tcPr>
            <w:tcW w:w="1800" w:type="dxa"/>
            <w:tcMar>
              <w:top w:w="30" w:type="dxa"/>
              <w:left w:w="60" w:type="dxa"/>
              <w:bottom w:w="30" w:type="dxa"/>
              <w:right w:w="60" w:type="dxa"/>
            </w:tcMar>
          </w:tcPr>
          <w:p w14:paraId="42C03E0E" w14:textId="77777777" w:rsidR="00F631D6" w:rsidRPr="00C21FFF" w:rsidRDefault="00F631D6" w:rsidP="00CE31CA">
            <w:pPr>
              <w:rPr>
                <w:color w:val="0F0F0F"/>
                <w:sz w:val="22"/>
                <w:szCs w:val="22"/>
              </w:rPr>
            </w:pPr>
            <w:r w:rsidRPr="00C21FFF">
              <w:rPr>
                <w:color w:val="0F0F0F"/>
                <w:sz w:val="22"/>
                <w:szCs w:val="22"/>
              </w:rPr>
              <w:t>Võlasuhtest tulenevate kohustuste ja õiguste täitmine</w:t>
            </w:r>
          </w:p>
        </w:tc>
      </w:tr>
      <w:tr w:rsidR="00F631D6" w:rsidRPr="00C21FFF" w14:paraId="59E53006" w14:textId="77777777" w:rsidTr="00F631D6">
        <w:tc>
          <w:tcPr>
            <w:tcW w:w="1860" w:type="dxa"/>
            <w:tcMar>
              <w:top w:w="30" w:type="dxa"/>
              <w:left w:w="60" w:type="dxa"/>
              <w:bottom w:w="30" w:type="dxa"/>
              <w:right w:w="60" w:type="dxa"/>
            </w:tcMar>
          </w:tcPr>
          <w:p w14:paraId="6C0F0AAB" w14:textId="77777777" w:rsidR="00F631D6" w:rsidRPr="00C21FFF" w:rsidRDefault="00F631D6" w:rsidP="00CE31CA">
            <w:pPr>
              <w:rPr>
                <w:color w:val="0F0F0F"/>
                <w:sz w:val="22"/>
                <w:szCs w:val="22"/>
              </w:rPr>
            </w:pPr>
            <w:r w:rsidRPr="00C21FFF">
              <w:rPr>
                <w:color w:val="0F0F0F"/>
                <w:sz w:val="22"/>
                <w:szCs w:val="22"/>
              </w:rPr>
              <w:t>ALUS</w:t>
            </w:r>
          </w:p>
        </w:tc>
        <w:tc>
          <w:tcPr>
            <w:tcW w:w="1980" w:type="dxa"/>
            <w:tcMar>
              <w:top w:w="30" w:type="dxa"/>
              <w:left w:w="60" w:type="dxa"/>
              <w:bottom w:w="30" w:type="dxa"/>
              <w:right w:w="60" w:type="dxa"/>
            </w:tcMar>
          </w:tcPr>
          <w:p w14:paraId="3469704F" w14:textId="77777777" w:rsidR="00F631D6" w:rsidRPr="00C21FFF" w:rsidRDefault="00F631D6" w:rsidP="00CE31CA">
            <w:pPr>
              <w:rPr>
                <w:color w:val="0F0F0F"/>
                <w:sz w:val="22"/>
                <w:szCs w:val="22"/>
              </w:rPr>
            </w:pPr>
            <w:r w:rsidRPr="00C21FFF">
              <w:rPr>
                <w:color w:val="0F0F0F"/>
                <w:sz w:val="22"/>
                <w:szCs w:val="22"/>
              </w:rPr>
              <w:t>Seadus</w:t>
            </w:r>
          </w:p>
        </w:tc>
        <w:tc>
          <w:tcPr>
            <w:tcW w:w="1800" w:type="dxa"/>
            <w:tcMar>
              <w:top w:w="30" w:type="dxa"/>
              <w:left w:w="60" w:type="dxa"/>
              <w:bottom w:w="30" w:type="dxa"/>
              <w:right w:w="60" w:type="dxa"/>
            </w:tcMar>
          </w:tcPr>
          <w:p w14:paraId="7E1E2AB7" w14:textId="77777777" w:rsidR="00F631D6" w:rsidRPr="00C21FFF" w:rsidRDefault="00F631D6" w:rsidP="00CE31CA">
            <w:pPr>
              <w:rPr>
                <w:color w:val="0F0F0F"/>
                <w:sz w:val="22"/>
                <w:szCs w:val="22"/>
              </w:rPr>
            </w:pPr>
            <w:r w:rsidRPr="00C21FFF">
              <w:rPr>
                <w:color w:val="0F0F0F"/>
                <w:sz w:val="22"/>
                <w:szCs w:val="22"/>
              </w:rPr>
              <w:t>Tööleping ja seadus</w:t>
            </w:r>
          </w:p>
        </w:tc>
        <w:tc>
          <w:tcPr>
            <w:tcW w:w="1800" w:type="dxa"/>
            <w:tcMar>
              <w:top w:w="30" w:type="dxa"/>
              <w:left w:w="60" w:type="dxa"/>
              <w:bottom w:w="30" w:type="dxa"/>
              <w:right w:w="60" w:type="dxa"/>
            </w:tcMar>
          </w:tcPr>
          <w:p w14:paraId="51191556" w14:textId="77777777" w:rsidR="00F631D6" w:rsidRPr="00C21FFF" w:rsidRDefault="00F631D6" w:rsidP="00CE31CA">
            <w:pPr>
              <w:rPr>
                <w:color w:val="0F0F0F"/>
                <w:sz w:val="22"/>
                <w:szCs w:val="22"/>
              </w:rPr>
            </w:pPr>
            <w:r w:rsidRPr="00C21FFF">
              <w:rPr>
                <w:color w:val="0F0F0F"/>
                <w:sz w:val="22"/>
                <w:szCs w:val="22"/>
              </w:rPr>
              <w:t>Tööettevõtu- või käsundusleping ja seadus</w:t>
            </w:r>
          </w:p>
        </w:tc>
      </w:tr>
      <w:tr w:rsidR="00F631D6" w:rsidRPr="00C21FFF" w14:paraId="535960FB" w14:textId="77777777" w:rsidTr="00F631D6">
        <w:tc>
          <w:tcPr>
            <w:tcW w:w="1860" w:type="dxa"/>
            <w:tcMar>
              <w:top w:w="30" w:type="dxa"/>
              <w:left w:w="60" w:type="dxa"/>
              <w:bottom w:w="30" w:type="dxa"/>
              <w:right w:w="60" w:type="dxa"/>
            </w:tcMar>
          </w:tcPr>
          <w:p w14:paraId="157B8FCA" w14:textId="77777777" w:rsidR="00F631D6" w:rsidRPr="00C21FFF" w:rsidRDefault="00F631D6" w:rsidP="00CE31CA">
            <w:pPr>
              <w:rPr>
                <w:color w:val="0F0F0F"/>
                <w:sz w:val="22"/>
                <w:szCs w:val="22"/>
              </w:rPr>
            </w:pPr>
            <w:r w:rsidRPr="00C21FFF">
              <w:rPr>
                <w:color w:val="0F0F0F"/>
                <w:sz w:val="22"/>
                <w:szCs w:val="22"/>
              </w:rPr>
              <w:t>ALLIKAD</w:t>
            </w:r>
          </w:p>
        </w:tc>
        <w:tc>
          <w:tcPr>
            <w:tcW w:w="1980" w:type="dxa"/>
            <w:tcMar>
              <w:top w:w="30" w:type="dxa"/>
              <w:left w:w="60" w:type="dxa"/>
              <w:bottom w:w="30" w:type="dxa"/>
              <w:right w:w="60" w:type="dxa"/>
            </w:tcMar>
          </w:tcPr>
          <w:p w14:paraId="141915AA" w14:textId="77777777" w:rsidR="00F631D6" w:rsidRPr="00C21FFF" w:rsidRDefault="00F631D6" w:rsidP="00CE31CA">
            <w:pPr>
              <w:rPr>
                <w:color w:val="0F0F0F"/>
                <w:sz w:val="22"/>
                <w:szCs w:val="22"/>
              </w:rPr>
            </w:pPr>
            <w:r w:rsidRPr="00C21FFF">
              <w:rPr>
                <w:color w:val="0F0F0F"/>
                <w:sz w:val="22"/>
                <w:szCs w:val="22"/>
              </w:rPr>
              <w:t>Patsiendi/kliendi esitatud teave, tervishoiuteenuse dokumendid, uuringute vastused, teised tervishoiuteenuse osutajad ja riiklikud andmekogud</w:t>
            </w:r>
          </w:p>
        </w:tc>
        <w:tc>
          <w:tcPr>
            <w:tcW w:w="1800" w:type="dxa"/>
            <w:tcMar>
              <w:top w:w="30" w:type="dxa"/>
              <w:left w:w="60" w:type="dxa"/>
              <w:bottom w:w="30" w:type="dxa"/>
              <w:right w:w="60" w:type="dxa"/>
            </w:tcMar>
          </w:tcPr>
          <w:p w14:paraId="27255871" w14:textId="77777777" w:rsidR="00F631D6" w:rsidRPr="00C21FFF" w:rsidRDefault="00F631D6" w:rsidP="00CE31CA">
            <w:pPr>
              <w:rPr>
                <w:color w:val="0F0F0F"/>
                <w:sz w:val="22"/>
                <w:szCs w:val="22"/>
              </w:rPr>
            </w:pPr>
            <w:r w:rsidRPr="00C21FFF">
              <w:rPr>
                <w:color w:val="0F0F0F"/>
                <w:sz w:val="22"/>
                <w:szCs w:val="22"/>
              </w:rPr>
              <w:t>Töötaja ja töösuhtesse kaasatud isikud ning riiklikud andmekogud</w:t>
            </w:r>
          </w:p>
        </w:tc>
        <w:tc>
          <w:tcPr>
            <w:tcW w:w="1800" w:type="dxa"/>
            <w:tcMar>
              <w:top w:w="30" w:type="dxa"/>
              <w:left w:w="60" w:type="dxa"/>
              <w:bottom w:w="30" w:type="dxa"/>
              <w:right w:w="60" w:type="dxa"/>
            </w:tcMar>
          </w:tcPr>
          <w:p w14:paraId="02C654D5" w14:textId="77777777" w:rsidR="00F631D6" w:rsidRPr="00C21FFF" w:rsidRDefault="00F631D6" w:rsidP="00CE31CA">
            <w:pPr>
              <w:rPr>
                <w:color w:val="0F0F0F"/>
                <w:sz w:val="22"/>
                <w:szCs w:val="22"/>
              </w:rPr>
            </w:pPr>
            <w:r w:rsidRPr="00C21FFF">
              <w:rPr>
                <w:color w:val="0F0F0F"/>
                <w:sz w:val="22"/>
                <w:szCs w:val="22"/>
              </w:rPr>
              <w:t xml:space="preserve">Lepingu täitmise toimingud </w:t>
            </w:r>
            <w:r w:rsidRPr="00C21FFF">
              <w:rPr>
                <w:sz w:val="22"/>
                <w:szCs w:val="22"/>
              </w:rPr>
              <w:t>ja riiklikud andmekogud, kui seadus näeb ette nende kasutamise</w:t>
            </w:r>
          </w:p>
        </w:tc>
      </w:tr>
      <w:tr w:rsidR="00F631D6" w:rsidRPr="00C21FFF" w14:paraId="5967C8CE" w14:textId="77777777" w:rsidTr="00F631D6">
        <w:trPr>
          <w:trHeight w:val="2855"/>
        </w:trPr>
        <w:tc>
          <w:tcPr>
            <w:tcW w:w="1860" w:type="dxa"/>
            <w:tcMar>
              <w:top w:w="30" w:type="dxa"/>
              <w:left w:w="60" w:type="dxa"/>
              <w:bottom w:w="30" w:type="dxa"/>
              <w:right w:w="60" w:type="dxa"/>
            </w:tcMar>
          </w:tcPr>
          <w:p w14:paraId="6A278A26" w14:textId="77777777" w:rsidR="00F631D6" w:rsidRPr="00C21FFF" w:rsidRDefault="00F631D6" w:rsidP="00CE31CA">
            <w:pPr>
              <w:rPr>
                <w:color w:val="0F0F0F"/>
                <w:sz w:val="22"/>
                <w:szCs w:val="22"/>
              </w:rPr>
            </w:pPr>
            <w:r w:rsidRPr="00C21FFF">
              <w:rPr>
                <w:color w:val="0F0F0F"/>
                <w:sz w:val="22"/>
                <w:szCs w:val="22"/>
              </w:rPr>
              <w:lastRenderedPageBreak/>
              <w:t xml:space="preserve">EDASTAMINE </w:t>
            </w:r>
          </w:p>
        </w:tc>
        <w:tc>
          <w:tcPr>
            <w:tcW w:w="1980" w:type="dxa"/>
            <w:tcMar>
              <w:top w:w="30" w:type="dxa"/>
              <w:left w:w="60" w:type="dxa"/>
              <w:bottom w:w="30" w:type="dxa"/>
              <w:right w:w="60" w:type="dxa"/>
            </w:tcMar>
          </w:tcPr>
          <w:p w14:paraId="3BCA648A" w14:textId="77777777" w:rsidR="00F631D6" w:rsidRPr="00C21FFF" w:rsidRDefault="00F631D6" w:rsidP="00CE31CA">
            <w:pPr>
              <w:rPr>
                <w:color w:val="0F0F0F"/>
                <w:sz w:val="22"/>
                <w:szCs w:val="22"/>
              </w:rPr>
            </w:pPr>
            <w:r w:rsidRPr="00C21FFF">
              <w:rPr>
                <w:color w:val="0F0F0F"/>
                <w:sz w:val="22"/>
                <w:szCs w:val="22"/>
              </w:rPr>
              <w:t>Isikud, kellel on õigus patsiendi/kliendi isikuandmetele ja terviseandmetele seaduse, lepingu või isiku enda teadlikul nõusolekul</w:t>
            </w:r>
          </w:p>
        </w:tc>
        <w:tc>
          <w:tcPr>
            <w:tcW w:w="1800" w:type="dxa"/>
            <w:tcMar>
              <w:top w:w="30" w:type="dxa"/>
              <w:left w:w="60" w:type="dxa"/>
              <w:bottom w:w="30" w:type="dxa"/>
              <w:right w:w="60" w:type="dxa"/>
            </w:tcMar>
          </w:tcPr>
          <w:p w14:paraId="5AC421D2" w14:textId="77777777" w:rsidR="00F631D6" w:rsidRPr="00C21FFF" w:rsidRDefault="00F631D6" w:rsidP="00CE31CA">
            <w:pPr>
              <w:rPr>
                <w:color w:val="0F0F0F"/>
                <w:sz w:val="22"/>
                <w:szCs w:val="22"/>
              </w:rPr>
            </w:pPr>
            <w:r w:rsidRPr="00C21FFF">
              <w:rPr>
                <w:color w:val="0F0F0F"/>
                <w:sz w:val="22"/>
                <w:szCs w:val="22"/>
              </w:rPr>
              <w:t>Riiklikud andmekogud ja seaduses ettenähtud institutsioonid</w:t>
            </w:r>
          </w:p>
        </w:tc>
        <w:tc>
          <w:tcPr>
            <w:tcW w:w="1800" w:type="dxa"/>
            <w:tcMar>
              <w:top w:w="30" w:type="dxa"/>
              <w:left w:w="60" w:type="dxa"/>
              <w:bottom w:w="30" w:type="dxa"/>
              <w:right w:w="60" w:type="dxa"/>
            </w:tcMar>
          </w:tcPr>
          <w:p w14:paraId="7C535FFE" w14:textId="77777777" w:rsidR="00F631D6" w:rsidRPr="00C21FFF" w:rsidRDefault="00F631D6" w:rsidP="00CE31CA">
            <w:pPr>
              <w:rPr>
                <w:color w:val="0F0F0F"/>
                <w:sz w:val="22"/>
                <w:szCs w:val="22"/>
              </w:rPr>
            </w:pPr>
            <w:r w:rsidRPr="00C21FFF">
              <w:rPr>
                <w:sz w:val="22"/>
                <w:szCs w:val="22"/>
              </w:rPr>
              <w:t>Lepingu täitmise toimingud ja riiklikud andmekogud, kui seadus näeb ette nende kasutamise</w:t>
            </w:r>
          </w:p>
        </w:tc>
      </w:tr>
      <w:tr w:rsidR="00F631D6" w:rsidRPr="00C21FFF" w14:paraId="46BB9DCD" w14:textId="77777777" w:rsidTr="00F631D6">
        <w:trPr>
          <w:trHeight w:val="1346"/>
        </w:trPr>
        <w:tc>
          <w:tcPr>
            <w:tcW w:w="1860" w:type="dxa"/>
            <w:tcMar>
              <w:top w:w="30" w:type="dxa"/>
              <w:left w:w="60" w:type="dxa"/>
              <w:bottom w:w="30" w:type="dxa"/>
              <w:right w:w="60" w:type="dxa"/>
            </w:tcMar>
          </w:tcPr>
          <w:p w14:paraId="03F4A782" w14:textId="77777777" w:rsidR="00F631D6" w:rsidRPr="00C21FFF" w:rsidRDefault="00F631D6" w:rsidP="00CE31CA">
            <w:pPr>
              <w:rPr>
                <w:color w:val="0F0F0F"/>
                <w:sz w:val="22"/>
                <w:szCs w:val="22"/>
              </w:rPr>
            </w:pPr>
            <w:r w:rsidRPr="00C21FFF">
              <w:rPr>
                <w:color w:val="0F0F0F"/>
                <w:sz w:val="22"/>
                <w:szCs w:val="22"/>
              </w:rPr>
              <w:t>SÄILITAMINE</w:t>
            </w:r>
          </w:p>
        </w:tc>
        <w:tc>
          <w:tcPr>
            <w:tcW w:w="1980" w:type="dxa"/>
            <w:tcMar>
              <w:top w:w="30" w:type="dxa"/>
              <w:left w:w="60" w:type="dxa"/>
              <w:bottom w:w="30" w:type="dxa"/>
              <w:right w:w="60" w:type="dxa"/>
            </w:tcMar>
          </w:tcPr>
          <w:p w14:paraId="403C01F1" w14:textId="77777777" w:rsidR="00F631D6" w:rsidRPr="00C21FFF" w:rsidRDefault="00F631D6" w:rsidP="00CE31CA">
            <w:pPr>
              <w:rPr>
                <w:color w:val="0F0F0F"/>
                <w:sz w:val="22"/>
                <w:szCs w:val="22"/>
              </w:rPr>
            </w:pPr>
            <w:r w:rsidRPr="00C21FFF">
              <w:rPr>
                <w:color w:val="0F0F0F"/>
                <w:sz w:val="22"/>
                <w:szCs w:val="22"/>
              </w:rPr>
              <w:t>Tervishoiuteenuste korraldamise seaduses sätestatud tähtajal</w:t>
            </w:r>
          </w:p>
        </w:tc>
        <w:tc>
          <w:tcPr>
            <w:tcW w:w="1800" w:type="dxa"/>
            <w:tcMar>
              <w:top w:w="30" w:type="dxa"/>
              <w:left w:w="60" w:type="dxa"/>
              <w:bottom w:w="30" w:type="dxa"/>
              <w:right w:w="60" w:type="dxa"/>
            </w:tcMar>
          </w:tcPr>
          <w:p w14:paraId="308B8E2F" w14:textId="77777777" w:rsidR="00F631D6" w:rsidRPr="00C21FFF" w:rsidRDefault="00F631D6" w:rsidP="00CE31CA">
            <w:pPr>
              <w:rPr>
                <w:color w:val="0F0F0F"/>
                <w:sz w:val="22"/>
                <w:szCs w:val="22"/>
              </w:rPr>
            </w:pPr>
            <w:r w:rsidRPr="00C21FFF">
              <w:rPr>
                <w:color w:val="0F0F0F"/>
                <w:sz w:val="22"/>
                <w:szCs w:val="22"/>
              </w:rPr>
              <w:t>Seaduses sätestatud tähtajal</w:t>
            </w:r>
          </w:p>
        </w:tc>
        <w:tc>
          <w:tcPr>
            <w:tcW w:w="1800" w:type="dxa"/>
            <w:tcMar>
              <w:top w:w="30" w:type="dxa"/>
              <w:left w:w="60" w:type="dxa"/>
              <w:bottom w:w="30" w:type="dxa"/>
              <w:right w:w="60" w:type="dxa"/>
            </w:tcMar>
          </w:tcPr>
          <w:p w14:paraId="79CACA76" w14:textId="77777777" w:rsidR="00F631D6" w:rsidRPr="00C21FFF" w:rsidRDefault="00F631D6" w:rsidP="00CE31CA">
            <w:pPr>
              <w:rPr>
                <w:color w:val="0F0F0F"/>
                <w:sz w:val="22"/>
                <w:szCs w:val="22"/>
              </w:rPr>
            </w:pPr>
            <w:r w:rsidRPr="00C21FFF">
              <w:rPr>
                <w:color w:val="0F0F0F"/>
                <w:sz w:val="22"/>
                <w:szCs w:val="22"/>
              </w:rPr>
              <w:t>Seaduses sätestatud tähtajal</w:t>
            </w:r>
          </w:p>
        </w:tc>
      </w:tr>
    </w:tbl>
    <w:p w14:paraId="2775E7E0" w14:textId="77777777" w:rsidR="006B159F" w:rsidRPr="00C21FFF" w:rsidRDefault="00567B4E" w:rsidP="004767A1">
      <w:pPr>
        <w:pStyle w:val="Normaallaadveeb"/>
        <w:rPr>
          <w:sz w:val="22"/>
          <w:szCs w:val="22"/>
        </w:rPr>
      </w:pPr>
      <w:r w:rsidRPr="00C21FFF">
        <w:rPr>
          <w:sz w:val="22"/>
          <w:szCs w:val="22"/>
        </w:rPr>
        <w:t xml:space="preserve">                                                                                                                                                              </w:t>
      </w:r>
      <w:r w:rsidR="009120B7" w:rsidRPr="00C21FFF">
        <w:rPr>
          <w:b/>
          <w:sz w:val="22"/>
          <w:szCs w:val="22"/>
        </w:rPr>
        <w:br/>
      </w:r>
      <w:r w:rsidR="005C6A34" w:rsidRPr="00C21FFF">
        <w:rPr>
          <w:b/>
          <w:sz w:val="22"/>
          <w:szCs w:val="22"/>
        </w:rPr>
        <w:t>6</w:t>
      </w:r>
      <w:r w:rsidR="009120B7" w:rsidRPr="00C21FFF">
        <w:rPr>
          <w:b/>
          <w:sz w:val="22"/>
          <w:szCs w:val="22"/>
        </w:rPr>
        <w:t>. ISIKUANDMETE SÄILITAMINE</w:t>
      </w:r>
      <w:r w:rsidR="009120B7" w:rsidRPr="00C21FFF">
        <w:rPr>
          <w:sz w:val="22"/>
          <w:szCs w:val="22"/>
        </w:rPr>
        <w:br/>
      </w:r>
      <w:r w:rsidR="005C6A34" w:rsidRPr="00C21FFF">
        <w:rPr>
          <w:sz w:val="22"/>
          <w:szCs w:val="22"/>
        </w:rPr>
        <w:t>6</w:t>
      </w:r>
      <w:r w:rsidR="009120B7" w:rsidRPr="00C21FFF">
        <w:rPr>
          <w:sz w:val="22"/>
          <w:szCs w:val="22"/>
        </w:rPr>
        <w:t xml:space="preserve">.1. </w:t>
      </w:r>
      <w:proofErr w:type="spellStart"/>
      <w:r w:rsidR="00A25D44">
        <w:rPr>
          <w:sz w:val="22"/>
          <w:szCs w:val="22"/>
        </w:rPr>
        <w:t>PAK-s</w:t>
      </w:r>
      <w:proofErr w:type="spellEnd"/>
      <w:r w:rsidR="003119AD" w:rsidRPr="00C21FFF">
        <w:rPr>
          <w:sz w:val="22"/>
          <w:szCs w:val="22"/>
        </w:rPr>
        <w:t xml:space="preserve"> säilitatakse isikuandmeid lähtuvalt i</w:t>
      </w:r>
      <w:r w:rsidR="009120B7" w:rsidRPr="00C21FFF">
        <w:rPr>
          <w:sz w:val="22"/>
          <w:szCs w:val="22"/>
        </w:rPr>
        <w:t>sikuandmete</w:t>
      </w:r>
      <w:r w:rsidR="003119AD" w:rsidRPr="00C21FFF">
        <w:rPr>
          <w:sz w:val="22"/>
          <w:szCs w:val="22"/>
        </w:rPr>
        <w:t xml:space="preserve"> t</w:t>
      </w:r>
      <w:r w:rsidR="009120B7" w:rsidRPr="00C21FFF">
        <w:rPr>
          <w:sz w:val="22"/>
          <w:szCs w:val="22"/>
        </w:rPr>
        <w:t>öötlemise eesmärgi</w:t>
      </w:r>
      <w:r w:rsidR="003119AD" w:rsidRPr="00C21FFF">
        <w:rPr>
          <w:sz w:val="22"/>
          <w:szCs w:val="22"/>
        </w:rPr>
        <w:t xml:space="preserve">st </w:t>
      </w:r>
      <w:r w:rsidR="009120B7" w:rsidRPr="00C21FFF">
        <w:rPr>
          <w:sz w:val="22"/>
          <w:szCs w:val="22"/>
        </w:rPr>
        <w:t xml:space="preserve"> </w:t>
      </w:r>
      <w:r w:rsidR="006B159F" w:rsidRPr="00C21FFF">
        <w:rPr>
          <w:sz w:val="22"/>
          <w:szCs w:val="22"/>
        </w:rPr>
        <w:t xml:space="preserve">tervishoiuteenuste korraldamisel </w:t>
      </w:r>
      <w:r w:rsidR="009120B7" w:rsidRPr="00C21FFF">
        <w:rPr>
          <w:sz w:val="22"/>
          <w:szCs w:val="22"/>
        </w:rPr>
        <w:t>või kehtiva</w:t>
      </w:r>
      <w:r w:rsidR="00A63652" w:rsidRPr="00C21FFF">
        <w:rPr>
          <w:sz w:val="22"/>
          <w:szCs w:val="22"/>
        </w:rPr>
        <w:t xml:space="preserve">test </w:t>
      </w:r>
      <w:r w:rsidR="003119AD" w:rsidRPr="00C21FFF">
        <w:rPr>
          <w:sz w:val="22"/>
          <w:szCs w:val="22"/>
        </w:rPr>
        <w:t>õigus</w:t>
      </w:r>
      <w:r w:rsidR="00A63652" w:rsidRPr="00C21FFF">
        <w:rPr>
          <w:sz w:val="22"/>
          <w:szCs w:val="22"/>
        </w:rPr>
        <w:t>aktidest</w:t>
      </w:r>
      <w:r w:rsidR="006B159F" w:rsidRPr="00C21FFF">
        <w:rPr>
          <w:sz w:val="22"/>
          <w:szCs w:val="22"/>
        </w:rPr>
        <w:t xml:space="preserve">, </w:t>
      </w:r>
      <w:r w:rsidR="00A63652" w:rsidRPr="00C21FFF">
        <w:rPr>
          <w:sz w:val="22"/>
          <w:szCs w:val="22"/>
        </w:rPr>
        <w:t xml:space="preserve">milleks on </w:t>
      </w:r>
      <w:r w:rsidR="006B159F" w:rsidRPr="00C21FFF">
        <w:rPr>
          <w:sz w:val="22"/>
          <w:szCs w:val="22"/>
        </w:rPr>
        <w:t>s</w:t>
      </w:r>
      <w:r w:rsidR="009120B7" w:rsidRPr="00C21FFF">
        <w:rPr>
          <w:sz w:val="22"/>
          <w:szCs w:val="22"/>
        </w:rPr>
        <w:t>otsiaalministri 18.09.2008 määrus nr</w:t>
      </w:r>
      <w:r w:rsidR="00A63652" w:rsidRPr="00C21FFF">
        <w:rPr>
          <w:sz w:val="22"/>
          <w:szCs w:val="22"/>
        </w:rPr>
        <w:t xml:space="preserve"> </w:t>
      </w:r>
      <w:r w:rsidR="009120B7" w:rsidRPr="00C21FFF">
        <w:rPr>
          <w:sz w:val="22"/>
          <w:szCs w:val="22"/>
        </w:rPr>
        <w:t>56 „Tervishoiuteenuse osutamise dokumenteerimise ning nende dokumentide säilitamise</w:t>
      </w:r>
      <w:r w:rsidR="00A63652" w:rsidRPr="00C21FFF">
        <w:rPr>
          <w:sz w:val="22"/>
          <w:szCs w:val="22"/>
        </w:rPr>
        <w:t xml:space="preserve"> </w:t>
      </w:r>
      <w:r w:rsidR="009120B7" w:rsidRPr="00C21FFF">
        <w:rPr>
          <w:sz w:val="22"/>
          <w:szCs w:val="22"/>
        </w:rPr>
        <w:t>tingimused ja kord</w:t>
      </w:r>
      <w:r w:rsidR="006B159F" w:rsidRPr="00C21FFF">
        <w:rPr>
          <w:sz w:val="22"/>
          <w:szCs w:val="22"/>
        </w:rPr>
        <w:t>".</w:t>
      </w:r>
      <w:r w:rsidR="005C6A34" w:rsidRPr="00C21FFF">
        <w:rPr>
          <w:sz w:val="22"/>
          <w:szCs w:val="22"/>
        </w:rPr>
        <w:t xml:space="preserve">                                                                                                                                                         6</w:t>
      </w:r>
      <w:r w:rsidR="009120B7" w:rsidRPr="00C21FFF">
        <w:rPr>
          <w:sz w:val="22"/>
          <w:szCs w:val="22"/>
        </w:rPr>
        <w:t>.</w:t>
      </w:r>
      <w:r w:rsidR="006B159F" w:rsidRPr="00C21FFF">
        <w:rPr>
          <w:sz w:val="22"/>
          <w:szCs w:val="22"/>
        </w:rPr>
        <w:t>2</w:t>
      </w:r>
      <w:r w:rsidR="009120B7" w:rsidRPr="00C21FFF">
        <w:rPr>
          <w:sz w:val="22"/>
          <w:szCs w:val="22"/>
        </w:rPr>
        <w:t>. Raamatupidamisseaduse alusel säilita</w:t>
      </w:r>
      <w:r w:rsidR="006B159F" w:rsidRPr="00C21FFF">
        <w:rPr>
          <w:sz w:val="22"/>
          <w:szCs w:val="22"/>
        </w:rPr>
        <w:t xml:space="preserve">takse  raamatupidamislikke dokumente seitse </w:t>
      </w:r>
      <w:r w:rsidR="009120B7" w:rsidRPr="00C21FFF">
        <w:rPr>
          <w:sz w:val="22"/>
          <w:szCs w:val="22"/>
        </w:rPr>
        <w:t xml:space="preserve"> aastat.</w:t>
      </w:r>
      <w:r w:rsidR="009120B7" w:rsidRPr="00C21FFF">
        <w:rPr>
          <w:sz w:val="22"/>
          <w:szCs w:val="22"/>
        </w:rPr>
        <w:br/>
      </w:r>
      <w:r w:rsidR="005C6A34" w:rsidRPr="00C21FFF">
        <w:rPr>
          <w:sz w:val="22"/>
          <w:szCs w:val="22"/>
        </w:rPr>
        <w:t>6</w:t>
      </w:r>
      <w:r w:rsidR="009120B7" w:rsidRPr="00C21FFF">
        <w:rPr>
          <w:sz w:val="22"/>
          <w:szCs w:val="22"/>
        </w:rPr>
        <w:t>.</w:t>
      </w:r>
      <w:r w:rsidR="00F920E4" w:rsidRPr="00C21FFF">
        <w:rPr>
          <w:sz w:val="22"/>
          <w:szCs w:val="22"/>
        </w:rPr>
        <w:t>3</w:t>
      </w:r>
      <w:r w:rsidR="009120B7" w:rsidRPr="00C21FFF">
        <w:rPr>
          <w:sz w:val="22"/>
          <w:szCs w:val="22"/>
        </w:rPr>
        <w:t xml:space="preserve">. </w:t>
      </w:r>
      <w:r w:rsidR="006B159F" w:rsidRPr="00C21FFF">
        <w:rPr>
          <w:sz w:val="22"/>
          <w:szCs w:val="22"/>
        </w:rPr>
        <w:t xml:space="preserve">Isikuga </w:t>
      </w:r>
      <w:r w:rsidR="009120B7" w:rsidRPr="00C21FFF">
        <w:rPr>
          <w:sz w:val="22"/>
          <w:szCs w:val="22"/>
        </w:rPr>
        <w:t>lepingu sõlmimiseks kogutud andmeid, mille pikem säilitamistähtaeg ei tulene</w:t>
      </w:r>
      <w:r w:rsidR="009120B7" w:rsidRPr="00C21FFF">
        <w:rPr>
          <w:sz w:val="22"/>
          <w:szCs w:val="22"/>
        </w:rPr>
        <w:br/>
        <w:t>kehtivast õigusest, säilita</w:t>
      </w:r>
      <w:r w:rsidR="006B159F" w:rsidRPr="00C21FFF">
        <w:rPr>
          <w:sz w:val="22"/>
          <w:szCs w:val="22"/>
        </w:rPr>
        <w:t xml:space="preserve">takse </w:t>
      </w:r>
      <w:r w:rsidR="009120B7" w:rsidRPr="00C21FFF">
        <w:rPr>
          <w:sz w:val="22"/>
          <w:szCs w:val="22"/>
        </w:rPr>
        <w:t>üldreegli</w:t>
      </w:r>
      <w:r w:rsidR="006B159F" w:rsidRPr="00C21FFF">
        <w:rPr>
          <w:sz w:val="22"/>
          <w:szCs w:val="22"/>
        </w:rPr>
        <w:t xml:space="preserve">na </w:t>
      </w:r>
      <w:r w:rsidR="009120B7" w:rsidRPr="00C21FFF">
        <w:rPr>
          <w:sz w:val="22"/>
          <w:szCs w:val="22"/>
        </w:rPr>
        <w:t xml:space="preserve">seni, kuni neid on vaja </w:t>
      </w:r>
      <w:r w:rsidR="006B159F" w:rsidRPr="00C21FFF">
        <w:rPr>
          <w:sz w:val="22"/>
          <w:szCs w:val="22"/>
        </w:rPr>
        <w:t xml:space="preserve">seoses </w:t>
      </w:r>
      <w:r w:rsidR="009120B7" w:rsidRPr="00C21FFF">
        <w:rPr>
          <w:sz w:val="22"/>
          <w:szCs w:val="22"/>
        </w:rPr>
        <w:t>lepingu täitmisega</w:t>
      </w:r>
      <w:r w:rsidR="006B159F" w:rsidRPr="00C21FFF">
        <w:rPr>
          <w:sz w:val="22"/>
          <w:szCs w:val="22"/>
        </w:rPr>
        <w:t xml:space="preserve"> </w:t>
      </w:r>
      <w:r w:rsidR="009120B7" w:rsidRPr="00C21FFF">
        <w:rPr>
          <w:sz w:val="22"/>
          <w:szCs w:val="22"/>
        </w:rPr>
        <w:t xml:space="preserve">või kuni </w:t>
      </w:r>
      <w:r w:rsidR="006B159F" w:rsidRPr="00C21FFF">
        <w:rPr>
          <w:sz w:val="22"/>
          <w:szCs w:val="22"/>
        </w:rPr>
        <w:t xml:space="preserve">viie </w:t>
      </w:r>
      <w:r w:rsidR="009120B7" w:rsidRPr="00C21FFF">
        <w:rPr>
          <w:sz w:val="22"/>
          <w:szCs w:val="22"/>
        </w:rPr>
        <w:t>aasta jooksul pärast lepingu lõppemist.</w:t>
      </w:r>
    </w:p>
    <w:p w14:paraId="6EEF4D0A" w14:textId="77777777" w:rsidR="00901696" w:rsidRPr="00C21FFF" w:rsidRDefault="009120B7" w:rsidP="004767A1">
      <w:pPr>
        <w:pStyle w:val="Normaallaadveeb"/>
        <w:rPr>
          <w:sz w:val="22"/>
          <w:szCs w:val="22"/>
        </w:rPr>
      </w:pPr>
      <w:r w:rsidRPr="00C21FFF">
        <w:rPr>
          <w:b/>
          <w:sz w:val="22"/>
          <w:szCs w:val="22"/>
        </w:rPr>
        <w:br/>
      </w:r>
      <w:r w:rsidR="005C6A34" w:rsidRPr="00C21FFF">
        <w:rPr>
          <w:b/>
          <w:sz w:val="22"/>
          <w:szCs w:val="22"/>
        </w:rPr>
        <w:t>7</w:t>
      </w:r>
      <w:r w:rsidR="006B159F" w:rsidRPr="00C21FFF">
        <w:rPr>
          <w:b/>
          <w:sz w:val="22"/>
          <w:szCs w:val="22"/>
        </w:rPr>
        <w:t>.</w:t>
      </w:r>
      <w:r w:rsidRPr="00C21FFF">
        <w:rPr>
          <w:b/>
          <w:sz w:val="22"/>
          <w:szCs w:val="22"/>
        </w:rPr>
        <w:t xml:space="preserve"> ANDMESUBJEKTI ÕIGUSED</w:t>
      </w:r>
      <w:r w:rsidRPr="00C21FFF">
        <w:rPr>
          <w:sz w:val="22"/>
          <w:szCs w:val="22"/>
        </w:rPr>
        <w:br/>
      </w:r>
      <w:r w:rsidR="005C6A34" w:rsidRPr="00C21FFF">
        <w:rPr>
          <w:sz w:val="22"/>
          <w:szCs w:val="22"/>
        </w:rPr>
        <w:t>7</w:t>
      </w:r>
      <w:r w:rsidRPr="00C21FFF">
        <w:rPr>
          <w:sz w:val="22"/>
          <w:szCs w:val="22"/>
        </w:rPr>
        <w:t xml:space="preserve">.1. </w:t>
      </w:r>
      <w:r w:rsidR="006B159F" w:rsidRPr="00C21FFF">
        <w:rPr>
          <w:sz w:val="22"/>
          <w:szCs w:val="22"/>
        </w:rPr>
        <w:t xml:space="preserve">Igal isikul on </w:t>
      </w:r>
      <w:r w:rsidR="00ED7892" w:rsidRPr="00C21FFF">
        <w:rPr>
          <w:sz w:val="22"/>
          <w:szCs w:val="22"/>
        </w:rPr>
        <w:t xml:space="preserve">olemas kõik </w:t>
      </w:r>
      <w:r w:rsidRPr="00C21FFF">
        <w:rPr>
          <w:sz w:val="22"/>
          <w:szCs w:val="22"/>
        </w:rPr>
        <w:t>andmesubjektile kehtiva</w:t>
      </w:r>
      <w:r w:rsidR="00ED7892" w:rsidRPr="00C21FFF">
        <w:rPr>
          <w:sz w:val="22"/>
          <w:szCs w:val="22"/>
        </w:rPr>
        <w:t xml:space="preserve">d </w:t>
      </w:r>
      <w:r w:rsidRPr="00C21FFF">
        <w:rPr>
          <w:sz w:val="22"/>
          <w:szCs w:val="22"/>
        </w:rPr>
        <w:t>õigused</w:t>
      </w:r>
      <w:r w:rsidR="005D535C" w:rsidRPr="00C21FFF">
        <w:rPr>
          <w:sz w:val="22"/>
          <w:szCs w:val="22"/>
        </w:rPr>
        <w:t>, st õigus</w:t>
      </w:r>
      <w:r w:rsidR="00F920E4" w:rsidRPr="00C21FFF">
        <w:rPr>
          <w:sz w:val="22"/>
          <w:szCs w:val="22"/>
        </w:rPr>
        <w:t>t</w:t>
      </w:r>
      <w:r w:rsidR="005D535C" w:rsidRPr="00C21FFF">
        <w:rPr>
          <w:sz w:val="22"/>
          <w:szCs w:val="22"/>
        </w:rPr>
        <w:t xml:space="preserve"> tutvuda enda isikuandmetega</w:t>
      </w:r>
      <w:r w:rsidR="00F920E4" w:rsidRPr="00C21FFF">
        <w:rPr>
          <w:sz w:val="22"/>
          <w:szCs w:val="22"/>
        </w:rPr>
        <w:t>, sh:</w:t>
      </w:r>
      <w:r w:rsidR="00074093" w:rsidRPr="00C21FFF">
        <w:rPr>
          <w:sz w:val="22"/>
          <w:szCs w:val="22"/>
        </w:rPr>
        <w:t xml:space="preserve"> </w:t>
      </w:r>
      <w:r w:rsidR="005C6A34" w:rsidRPr="00C21FFF">
        <w:rPr>
          <w:sz w:val="22"/>
          <w:szCs w:val="22"/>
        </w:rPr>
        <w:t xml:space="preserve">                                                                                                                                 </w:t>
      </w:r>
      <w:r w:rsidR="00ED7892" w:rsidRPr="00C21FFF">
        <w:rPr>
          <w:sz w:val="22"/>
          <w:szCs w:val="22"/>
          <w:u w:val="single"/>
        </w:rPr>
        <w:t>j</w:t>
      </w:r>
      <w:r w:rsidRPr="00C21FFF">
        <w:rPr>
          <w:sz w:val="22"/>
          <w:szCs w:val="22"/>
          <w:u w:val="single"/>
        </w:rPr>
        <w:t>uurdepääsuõigus</w:t>
      </w:r>
      <w:r w:rsidR="00ED7892" w:rsidRPr="00C21FFF">
        <w:rPr>
          <w:sz w:val="22"/>
          <w:szCs w:val="22"/>
        </w:rPr>
        <w:t xml:space="preserve"> - õigus igal ajal saada teavet selle kohta, milliseid i</w:t>
      </w:r>
      <w:r w:rsidRPr="00C21FFF">
        <w:rPr>
          <w:sz w:val="22"/>
          <w:szCs w:val="22"/>
        </w:rPr>
        <w:t>sikuandmeid</w:t>
      </w:r>
      <w:r w:rsidR="00ED7892" w:rsidRPr="00C21FFF">
        <w:rPr>
          <w:sz w:val="22"/>
          <w:szCs w:val="22"/>
        </w:rPr>
        <w:t xml:space="preserve"> </w:t>
      </w:r>
      <w:r w:rsidR="00074093" w:rsidRPr="00C21FFF">
        <w:rPr>
          <w:sz w:val="22"/>
          <w:szCs w:val="22"/>
        </w:rPr>
        <w:t xml:space="preserve">mis eesmärgil ja säilitustähtajal </w:t>
      </w:r>
      <w:proofErr w:type="spellStart"/>
      <w:r w:rsidR="00A25D44">
        <w:rPr>
          <w:sz w:val="22"/>
          <w:szCs w:val="22"/>
        </w:rPr>
        <w:t>PAK-s</w:t>
      </w:r>
      <w:proofErr w:type="spellEnd"/>
      <w:r w:rsidR="00ED7892" w:rsidRPr="00C21FFF">
        <w:rPr>
          <w:sz w:val="22"/>
          <w:szCs w:val="22"/>
        </w:rPr>
        <w:t xml:space="preserve"> töödeldakse</w:t>
      </w:r>
      <w:r w:rsidR="00074093" w:rsidRPr="00C21FFF">
        <w:rPr>
          <w:sz w:val="22"/>
          <w:szCs w:val="22"/>
        </w:rPr>
        <w:t xml:space="preserve">. Andmetega tutvumiseks tuleb isikul enda isik nõuetekohaselt tuvastada ja esitada </w:t>
      </w:r>
      <w:proofErr w:type="spellStart"/>
      <w:r w:rsidR="00A25D44">
        <w:rPr>
          <w:sz w:val="22"/>
          <w:szCs w:val="22"/>
        </w:rPr>
        <w:t>PAK-le</w:t>
      </w:r>
      <w:proofErr w:type="spellEnd"/>
      <w:r w:rsidR="00074093" w:rsidRPr="00C21FFF">
        <w:rPr>
          <w:sz w:val="22"/>
          <w:szCs w:val="22"/>
        </w:rPr>
        <w:t xml:space="preserve"> avaldus e-posti aadressile</w:t>
      </w:r>
      <w:r w:rsidR="00F631D6">
        <w:rPr>
          <w:sz w:val="22"/>
          <w:szCs w:val="22"/>
        </w:rPr>
        <w:t xml:space="preserve"> </w:t>
      </w:r>
      <w:r w:rsidR="005130BC">
        <w:rPr>
          <w:color w:val="0563C1"/>
          <w:u w:val="single" w:color="0563C1"/>
        </w:rPr>
        <w:t>info</w:t>
      </w:r>
      <w:r w:rsidR="00F631D6" w:rsidRPr="009B7543">
        <w:rPr>
          <w:color w:val="0563C1"/>
          <w:u w:val="single" w:color="0563C1"/>
        </w:rPr>
        <w:t>@</w:t>
      </w:r>
      <w:r w:rsidR="00A25D44" w:rsidRPr="00A25D44">
        <w:rPr>
          <w:color w:val="0563C1"/>
          <w:u w:val="single" w:color="0563C1"/>
        </w:rPr>
        <w:t>raniperearstikeskus.</w:t>
      </w:r>
      <w:r w:rsidR="00F631D6" w:rsidRPr="009B7543">
        <w:rPr>
          <w:color w:val="0563C1"/>
          <w:u w:val="single" w:color="0563C1"/>
        </w:rPr>
        <w:t>ee</w:t>
      </w:r>
      <w:r w:rsidR="00074093" w:rsidRPr="00C21FFF">
        <w:rPr>
          <w:sz w:val="22"/>
          <w:szCs w:val="22"/>
        </w:rPr>
        <w:t xml:space="preserve"> </w:t>
      </w:r>
      <w:r w:rsidR="00A25D44">
        <w:rPr>
          <w:sz w:val="22"/>
          <w:szCs w:val="22"/>
        </w:rPr>
        <w:br/>
      </w:r>
      <w:r w:rsidR="005D535C" w:rsidRPr="00C21FFF">
        <w:rPr>
          <w:sz w:val="22"/>
          <w:szCs w:val="22"/>
          <w:u w:val="single"/>
        </w:rPr>
        <w:t>õigus i</w:t>
      </w:r>
      <w:r w:rsidRPr="00C21FFF">
        <w:rPr>
          <w:sz w:val="22"/>
          <w:szCs w:val="22"/>
          <w:u w:val="single"/>
        </w:rPr>
        <w:t>sikuandmete parandamisele</w:t>
      </w:r>
      <w:r w:rsidR="00ED7892" w:rsidRPr="00C21FFF">
        <w:rPr>
          <w:sz w:val="22"/>
          <w:szCs w:val="22"/>
        </w:rPr>
        <w:t xml:space="preserve"> - õigus taotleda </w:t>
      </w:r>
      <w:r w:rsidRPr="00C21FFF">
        <w:rPr>
          <w:sz w:val="22"/>
          <w:szCs w:val="22"/>
        </w:rPr>
        <w:t>om</w:t>
      </w:r>
      <w:r w:rsidR="00ED7892" w:rsidRPr="00C21FFF">
        <w:rPr>
          <w:sz w:val="22"/>
          <w:szCs w:val="22"/>
        </w:rPr>
        <w:t>a i</w:t>
      </w:r>
      <w:r w:rsidRPr="00C21FFF">
        <w:rPr>
          <w:sz w:val="22"/>
          <w:szCs w:val="22"/>
        </w:rPr>
        <w:t>sikuandmete täpsustamist või parandamist</w:t>
      </w:r>
      <w:r w:rsidR="005E7757" w:rsidRPr="00C21FFF">
        <w:rPr>
          <w:sz w:val="22"/>
          <w:szCs w:val="22"/>
        </w:rPr>
        <w:t xml:space="preserve">. Selleks tuleb esitada </w:t>
      </w:r>
      <w:proofErr w:type="spellStart"/>
      <w:r w:rsidR="00A25D44">
        <w:rPr>
          <w:sz w:val="22"/>
          <w:szCs w:val="22"/>
        </w:rPr>
        <w:t>PAK-le</w:t>
      </w:r>
      <w:proofErr w:type="spellEnd"/>
      <w:r w:rsidR="005E7757" w:rsidRPr="00C21FFF">
        <w:rPr>
          <w:sz w:val="22"/>
          <w:szCs w:val="22"/>
        </w:rPr>
        <w:t xml:space="preserve"> vastavasisuline avaldus e-posti aadressile </w:t>
      </w:r>
      <w:hyperlink r:id="rId8" w:history="1">
        <w:r w:rsidR="005130BC" w:rsidRPr="00434BF6">
          <w:rPr>
            <w:rStyle w:val="Hperlink"/>
            <w:sz w:val="22"/>
            <w:szCs w:val="22"/>
          </w:rPr>
          <w:t>info</w:t>
        </w:r>
        <w:r w:rsidR="005130BC" w:rsidRPr="00434BF6">
          <w:rPr>
            <w:rStyle w:val="Hperlink"/>
          </w:rPr>
          <w:t>@raniperearstikeskus.ee</w:t>
        </w:r>
      </w:hyperlink>
      <w:r w:rsidR="00A25D44">
        <w:rPr>
          <w:color w:val="0563C1"/>
          <w:u w:val="single" w:color="0563C1"/>
        </w:rPr>
        <w:t xml:space="preserve"> </w:t>
      </w:r>
      <w:r w:rsidR="00A25D44" w:rsidRPr="00C21FFF">
        <w:rPr>
          <w:sz w:val="22"/>
          <w:szCs w:val="22"/>
        </w:rPr>
        <w:t xml:space="preserve"> </w:t>
      </w:r>
      <w:r w:rsidR="00A25D44">
        <w:rPr>
          <w:sz w:val="22"/>
          <w:szCs w:val="22"/>
        </w:rPr>
        <w:br/>
      </w:r>
      <w:r w:rsidRPr="00C21FFF">
        <w:rPr>
          <w:sz w:val="22"/>
          <w:szCs w:val="22"/>
          <w:u w:val="single"/>
        </w:rPr>
        <w:t>õigus vastuväidete esitamisele</w:t>
      </w:r>
      <w:r w:rsidR="00C20CA5" w:rsidRPr="00C21FFF">
        <w:rPr>
          <w:sz w:val="22"/>
          <w:szCs w:val="22"/>
          <w:u w:val="single"/>
        </w:rPr>
        <w:t xml:space="preserve"> </w:t>
      </w:r>
      <w:r w:rsidR="00ED7892" w:rsidRPr="00C21FFF">
        <w:rPr>
          <w:sz w:val="22"/>
          <w:szCs w:val="22"/>
        </w:rPr>
        <w:t xml:space="preserve"> -  </w:t>
      </w:r>
      <w:r w:rsidR="00DA521A" w:rsidRPr="00C21FFF">
        <w:rPr>
          <w:sz w:val="22"/>
          <w:szCs w:val="22"/>
        </w:rPr>
        <w:t xml:space="preserve">õigus esitada vastuväiteid isikut ennast puudutava isikuandmete õigustatud huvi alusel töötlemise toimingu suhtes. Vastavasisulise pöördumise esitamisel </w:t>
      </w:r>
      <w:r w:rsidR="00A25D44">
        <w:rPr>
          <w:sz w:val="22"/>
          <w:szCs w:val="22"/>
        </w:rPr>
        <w:t>PAK</w:t>
      </w:r>
      <w:r w:rsidR="00DA521A" w:rsidRPr="00C21FFF">
        <w:rPr>
          <w:sz w:val="22"/>
          <w:szCs w:val="22"/>
        </w:rPr>
        <w:t xml:space="preserve"> kaalub õiguslikke huvisid ning võimalusel lõpetab kõnealuse andmetöötluse. Juhul, kui esineb asjaolusid, mis takistavad sellise õiguse kasutamist,  antakse sellest andmesubjektile teada; </w:t>
      </w:r>
      <w:r w:rsidR="005C6A34" w:rsidRPr="00C21FFF">
        <w:rPr>
          <w:sz w:val="22"/>
          <w:szCs w:val="22"/>
        </w:rPr>
        <w:t xml:space="preserve">           </w:t>
      </w:r>
      <w:r w:rsidR="00A17BD2" w:rsidRPr="00C21FFF">
        <w:rPr>
          <w:sz w:val="22"/>
          <w:szCs w:val="22"/>
        </w:rPr>
        <w:t xml:space="preserve">                                                                                                                          </w:t>
      </w:r>
      <w:r w:rsidR="005C6A34" w:rsidRPr="00C21FFF">
        <w:rPr>
          <w:sz w:val="22"/>
          <w:szCs w:val="22"/>
        </w:rPr>
        <w:t xml:space="preserve"> </w:t>
      </w:r>
      <w:r w:rsidRPr="00C21FFF">
        <w:rPr>
          <w:sz w:val="22"/>
          <w:szCs w:val="22"/>
          <w:u w:val="single"/>
        </w:rPr>
        <w:t xml:space="preserve">õigus </w:t>
      </w:r>
      <w:r w:rsidR="001C4A8B" w:rsidRPr="00C21FFF">
        <w:rPr>
          <w:sz w:val="22"/>
          <w:szCs w:val="22"/>
          <w:u w:val="single"/>
        </w:rPr>
        <w:t>olla unustatud</w:t>
      </w:r>
      <w:r w:rsidR="00C20CA5" w:rsidRPr="00C21FFF">
        <w:rPr>
          <w:sz w:val="22"/>
          <w:szCs w:val="22"/>
          <w:u w:val="single"/>
        </w:rPr>
        <w:t xml:space="preserve"> </w:t>
      </w:r>
      <w:r w:rsidR="001C4A8B" w:rsidRPr="00C21FFF">
        <w:rPr>
          <w:sz w:val="22"/>
          <w:szCs w:val="22"/>
        </w:rPr>
        <w:t xml:space="preserve"> </w:t>
      </w:r>
      <w:r w:rsidR="00973321" w:rsidRPr="00C21FFF">
        <w:rPr>
          <w:sz w:val="22"/>
          <w:szCs w:val="22"/>
        </w:rPr>
        <w:t xml:space="preserve">- </w:t>
      </w:r>
      <w:r w:rsidR="00692817" w:rsidRPr="00C21FFF">
        <w:rPr>
          <w:sz w:val="22"/>
          <w:szCs w:val="22"/>
        </w:rPr>
        <w:t xml:space="preserve"> </w:t>
      </w:r>
      <w:r w:rsidR="001C4A8B" w:rsidRPr="00C21FFF">
        <w:rPr>
          <w:sz w:val="22"/>
          <w:szCs w:val="22"/>
        </w:rPr>
        <w:t xml:space="preserve">teatud juhtudel on andmesubjektil õigus lasta oma isikuandmed kustutada,  kui  </w:t>
      </w:r>
      <w:r w:rsidR="00692817" w:rsidRPr="00C21FFF">
        <w:rPr>
          <w:sz w:val="22"/>
          <w:szCs w:val="22"/>
        </w:rPr>
        <w:t>isikuandmete kasutamiseks puudub õiguslik alus või kui patsient kasutab oma õigust võtta isikuandmete t</w:t>
      </w:r>
      <w:r w:rsidRPr="00C21FFF">
        <w:rPr>
          <w:sz w:val="22"/>
          <w:szCs w:val="22"/>
        </w:rPr>
        <w:t>öötlemiseks antud nõusolek tagasi</w:t>
      </w:r>
      <w:r w:rsidR="001C4A8B" w:rsidRPr="00C21FFF">
        <w:rPr>
          <w:sz w:val="22"/>
          <w:szCs w:val="22"/>
        </w:rPr>
        <w:t>. Tähtis on teada, et isikuandmete täielik kustutamine ei ole alati võimalik, näiteks lepingust või seadusest tulenevatel põhjustel</w:t>
      </w:r>
      <w:r w:rsidR="00692817" w:rsidRPr="00C21FFF">
        <w:rPr>
          <w:sz w:val="22"/>
          <w:szCs w:val="22"/>
        </w:rPr>
        <w:t>;</w:t>
      </w:r>
      <w:r w:rsidR="005C6A34" w:rsidRPr="00C21FFF">
        <w:rPr>
          <w:sz w:val="22"/>
          <w:szCs w:val="22"/>
        </w:rPr>
        <w:t xml:space="preserve">                            </w:t>
      </w:r>
      <w:r w:rsidR="00A17BD2" w:rsidRPr="00C21FFF">
        <w:rPr>
          <w:sz w:val="22"/>
          <w:szCs w:val="22"/>
        </w:rPr>
        <w:t xml:space="preserve">                                                                                                       </w:t>
      </w:r>
      <w:r w:rsidR="00692817" w:rsidRPr="00C21FFF">
        <w:rPr>
          <w:sz w:val="22"/>
          <w:szCs w:val="22"/>
          <w:u w:val="single"/>
        </w:rPr>
        <w:t>õ</w:t>
      </w:r>
      <w:r w:rsidRPr="00C21FFF">
        <w:rPr>
          <w:sz w:val="22"/>
          <w:szCs w:val="22"/>
          <w:u w:val="single"/>
        </w:rPr>
        <w:t xml:space="preserve">igus andmete </w:t>
      </w:r>
      <w:proofErr w:type="spellStart"/>
      <w:r w:rsidRPr="00C21FFF">
        <w:rPr>
          <w:sz w:val="22"/>
          <w:szCs w:val="22"/>
          <w:u w:val="single"/>
        </w:rPr>
        <w:t>ülekantavusele</w:t>
      </w:r>
      <w:proofErr w:type="spellEnd"/>
      <w:r w:rsidR="00C20CA5" w:rsidRPr="00C21FFF">
        <w:rPr>
          <w:sz w:val="22"/>
          <w:szCs w:val="22"/>
          <w:u w:val="single"/>
        </w:rPr>
        <w:t xml:space="preserve"> </w:t>
      </w:r>
      <w:r w:rsidR="00692817" w:rsidRPr="00C21FFF">
        <w:rPr>
          <w:sz w:val="22"/>
          <w:szCs w:val="22"/>
        </w:rPr>
        <w:t xml:space="preserve"> - </w:t>
      </w:r>
      <w:r w:rsidR="00C20CA5" w:rsidRPr="00C21FFF">
        <w:rPr>
          <w:sz w:val="22"/>
          <w:szCs w:val="22"/>
        </w:rPr>
        <w:t xml:space="preserve"> </w:t>
      </w:r>
      <w:r w:rsidR="00AB0CE6" w:rsidRPr="00C21FFF">
        <w:rPr>
          <w:sz w:val="22"/>
          <w:szCs w:val="22"/>
        </w:rPr>
        <w:t xml:space="preserve">isikul  on võimalik saada </w:t>
      </w:r>
      <w:proofErr w:type="spellStart"/>
      <w:r w:rsidR="00A25D44">
        <w:rPr>
          <w:sz w:val="22"/>
          <w:szCs w:val="22"/>
        </w:rPr>
        <w:t>PAK-lt</w:t>
      </w:r>
      <w:proofErr w:type="spellEnd"/>
      <w:r w:rsidR="00AB0CE6" w:rsidRPr="00C21FFF">
        <w:rPr>
          <w:sz w:val="22"/>
          <w:szCs w:val="22"/>
        </w:rPr>
        <w:t xml:space="preserve"> enda valdusesse masinloetaval kujul vaid endaga seotud isikuandmed. Õigus ülekandmisele rakendub eelkõige andmetele, mida </w:t>
      </w:r>
      <w:r w:rsidR="00A25D44">
        <w:rPr>
          <w:sz w:val="22"/>
          <w:szCs w:val="22"/>
        </w:rPr>
        <w:t>PAK</w:t>
      </w:r>
      <w:r w:rsidR="00AB0CE6" w:rsidRPr="00C21FFF">
        <w:rPr>
          <w:sz w:val="22"/>
          <w:szCs w:val="22"/>
        </w:rPr>
        <w:t xml:space="preserve"> kasutab tervishoiuteenuse osutamiseks ja/või lepingu täitmiseks. </w:t>
      </w:r>
      <w:r w:rsidR="00A25D44">
        <w:rPr>
          <w:sz w:val="22"/>
          <w:szCs w:val="22"/>
        </w:rPr>
        <w:t>PAK</w:t>
      </w:r>
      <w:r w:rsidR="00C555B7" w:rsidRPr="00C21FFF">
        <w:rPr>
          <w:sz w:val="22"/>
          <w:szCs w:val="22"/>
        </w:rPr>
        <w:t xml:space="preserve"> ei  taga ega vastuta selle eest, kas teine teenusepakkuja, kelle poole saadud andmetega pöördute, on võimeline neid isikuandmeid vastu võtma;</w:t>
      </w:r>
      <w:r w:rsidR="00C20CA5" w:rsidRPr="00C21FFF">
        <w:rPr>
          <w:sz w:val="22"/>
          <w:szCs w:val="22"/>
        </w:rPr>
        <w:t xml:space="preserve">                                                           </w:t>
      </w:r>
      <w:r w:rsidR="005D5C03">
        <w:rPr>
          <w:sz w:val="22"/>
          <w:szCs w:val="22"/>
        </w:rPr>
        <w:br/>
      </w:r>
      <w:r w:rsidRPr="00C21FFF">
        <w:rPr>
          <w:sz w:val="22"/>
          <w:szCs w:val="22"/>
          <w:u w:val="single"/>
        </w:rPr>
        <w:t xml:space="preserve">õigus esitada </w:t>
      </w:r>
      <w:r w:rsidR="00901696" w:rsidRPr="00C21FFF">
        <w:rPr>
          <w:sz w:val="22"/>
          <w:szCs w:val="22"/>
          <w:u w:val="single"/>
        </w:rPr>
        <w:t>päring või kaebus</w:t>
      </w:r>
      <w:r w:rsidR="00901696" w:rsidRPr="00C21FFF">
        <w:rPr>
          <w:sz w:val="22"/>
          <w:szCs w:val="22"/>
        </w:rPr>
        <w:t xml:space="preserve"> </w:t>
      </w:r>
      <w:r w:rsidR="00C20CA5" w:rsidRPr="00C21FFF">
        <w:rPr>
          <w:sz w:val="22"/>
          <w:szCs w:val="22"/>
        </w:rPr>
        <w:t xml:space="preserve">  </w:t>
      </w:r>
      <w:r w:rsidR="00901696" w:rsidRPr="00C21FFF">
        <w:rPr>
          <w:sz w:val="22"/>
          <w:szCs w:val="22"/>
        </w:rPr>
        <w:t>- j</w:t>
      </w:r>
      <w:r w:rsidR="00692817" w:rsidRPr="00C21FFF">
        <w:rPr>
          <w:sz w:val="22"/>
          <w:szCs w:val="22"/>
        </w:rPr>
        <w:t>uhul, kui isikuandmete t</w:t>
      </w:r>
      <w:r w:rsidRPr="00C21FFF">
        <w:rPr>
          <w:sz w:val="22"/>
          <w:szCs w:val="22"/>
        </w:rPr>
        <w:t xml:space="preserve">öötlemisel on rikutud </w:t>
      </w:r>
      <w:r w:rsidR="00692817" w:rsidRPr="00C21FFF">
        <w:rPr>
          <w:sz w:val="22"/>
          <w:szCs w:val="22"/>
        </w:rPr>
        <w:t xml:space="preserve">isiku </w:t>
      </w:r>
      <w:r w:rsidRPr="00C21FFF">
        <w:rPr>
          <w:sz w:val="22"/>
          <w:szCs w:val="22"/>
        </w:rPr>
        <w:t xml:space="preserve">õigusi, on alati õigus pöörduda nõude või kaebusega </w:t>
      </w:r>
      <w:r w:rsidR="00901696" w:rsidRPr="00C21FFF">
        <w:rPr>
          <w:sz w:val="22"/>
          <w:szCs w:val="22"/>
        </w:rPr>
        <w:t xml:space="preserve">kas </w:t>
      </w:r>
      <w:r w:rsidR="00A25D44">
        <w:rPr>
          <w:sz w:val="22"/>
          <w:szCs w:val="22"/>
        </w:rPr>
        <w:t>PAK</w:t>
      </w:r>
      <w:r w:rsidR="00901696" w:rsidRPr="00C21FFF">
        <w:rPr>
          <w:sz w:val="22"/>
          <w:szCs w:val="22"/>
        </w:rPr>
        <w:t xml:space="preserve"> juhatuse</w:t>
      </w:r>
      <w:r w:rsidR="009B3999" w:rsidRPr="00C21FFF">
        <w:rPr>
          <w:sz w:val="22"/>
          <w:szCs w:val="22"/>
        </w:rPr>
        <w:t xml:space="preserve">, </w:t>
      </w:r>
      <w:r w:rsidRPr="00C21FFF">
        <w:rPr>
          <w:sz w:val="22"/>
          <w:szCs w:val="22"/>
        </w:rPr>
        <w:t>Andmekaitse Inspektsiooni</w:t>
      </w:r>
      <w:r w:rsidR="00901696" w:rsidRPr="00C21FFF">
        <w:rPr>
          <w:sz w:val="22"/>
          <w:szCs w:val="22"/>
        </w:rPr>
        <w:t xml:space="preserve"> </w:t>
      </w:r>
      <w:r w:rsidR="009B3999" w:rsidRPr="00C21FFF">
        <w:rPr>
          <w:sz w:val="22"/>
          <w:szCs w:val="22"/>
        </w:rPr>
        <w:t xml:space="preserve">või kohtu </w:t>
      </w:r>
      <w:r w:rsidR="00901696" w:rsidRPr="00C21FFF">
        <w:rPr>
          <w:sz w:val="22"/>
          <w:szCs w:val="22"/>
        </w:rPr>
        <w:t xml:space="preserve">poole kirjalikus vormis digitaalselt </w:t>
      </w:r>
      <w:r w:rsidR="004E5726" w:rsidRPr="00C21FFF">
        <w:rPr>
          <w:sz w:val="22"/>
          <w:szCs w:val="22"/>
        </w:rPr>
        <w:t>allkirjastatud avaldusega.</w:t>
      </w:r>
    </w:p>
    <w:p w14:paraId="4E33071F" w14:textId="77777777" w:rsidR="009120B7" w:rsidRPr="00C21FFF" w:rsidRDefault="009120B7" w:rsidP="004767A1">
      <w:pPr>
        <w:pStyle w:val="Normaallaadveeb"/>
        <w:rPr>
          <w:sz w:val="22"/>
          <w:szCs w:val="22"/>
        </w:rPr>
      </w:pPr>
      <w:r w:rsidRPr="00C21FFF">
        <w:rPr>
          <w:b/>
          <w:sz w:val="22"/>
          <w:szCs w:val="22"/>
        </w:rPr>
        <w:lastRenderedPageBreak/>
        <w:t>8. KONTAKT</w:t>
      </w:r>
      <w:r w:rsidRPr="00C21FFF">
        <w:rPr>
          <w:b/>
          <w:sz w:val="22"/>
          <w:szCs w:val="22"/>
        </w:rPr>
        <w:br/>
      </w:r>
      <w:r w:rsidR="005D566A" w:rsidRPr="00C21FFF">
        <w:rPr>
          <w:sz w:val="22"/>
          <w:szCs w:val="22"/>
        </w:rPr>
        <w:t>Isikuandmete t</w:t>
      </w:r>
      <w:r w:rsidRPr="00C21FFF">
        <w:rPr>
          <w:sz w:val="22"/>
          <w:szCs w:val="22"/>
        </w:rPr>
        <w:t>öötlemise</w:t>
      </w:r>
      <w:r w:rsidR="00F77A9B" w:rsidRPr="00C21FFF">
        <w:rPr>
          <w:sz w:val="22"/>
          <w:szCs w:val="22"/>
        </w:rPr>
        <w:t xml:space="preserve">ga seotud küsimuste korral, samuti </w:t>
      </w:r>
      <w:r w:rsidR="005D566A" w:rsidRPr="00C21FFF">
        <w:rPr>
          <w:sz w:val="22"/>
          <w:szCs w:val="22"/>
        </w:rPr>
        <w:t xml:space="preserve"> isikuandmete t</w:t>
      </w:r>
      <w:r w:rsidRPr="00C21FFF">
        <w:rPr>
          <w:sz w:val="22"/>
          <w:szCs w:val="22"/>
        </w:rPr>
        <w:t>öötlemisega seotud</w:t>
      </w:r>
      <w:r w:rsidRPr="00C21FFF">
        <w:rPr>
          <w:sz w:val="22"/>
          <w:szCs w:val="22"/>
        </w:rPr>
        <w:br/>
        <w:t xml:space="preserve">taotluste esitamiseks, palun võtke ühendust </w:t>
      </w:r>
      <w:r w:rsidR="00F77A9B" w:rsidRPr="00C21FFF">
        <w:rPr>
          <w:sz w:val="22"/>
          <w:szCs w:val="22"/>
        </w:rPr>
        <w:t xml:space="preserve"> </w:t>
      </w:r>
      <w:r w:rsidR="00A25D44">
        <w:rPr>
          <w:sz w:val="22"/>
          <w:szCs w:val="22"/>
        </w:rPr>
        <w:t xml:space="preserve">Ränilinna </w:t>
      </w:r>
      <w:proofErr w:type="spellStart"/>
      <w:r w:rsidR="00A25D44">
        <w:rPr>
          <w:sz w:val="22"/>
          <w:szCs w:val="22"/>
        </w:rPr>
        <w:t>perearstikeskus</w:t>
      </w:r>
      <w:proofErr w:type="spellEnd"/>
      <w:r w:rsidR="00A25D44">
        <w:rPr>
          <w:sz w:val="22"/>
          <w:szCs w:val="22"/>
        </w:rPr>
        <w:t xml:space="preserve"> OÜ</w:t>
      </w:r>
      <w:r w:rsidRPr="00C21FFF">
        <w:rPr>
          <w:sz w:val="22"/>
          <w:szCs w:val="22"/>
        </w:rPr>
        <w:t xml:space="preserve"> telefoni, e-posti või posti teel.</w:t>
      </w:r>
      <w:r w:rsidR="00A25D44">
        <w:rPr>
          <w:sz w:val="22"/>
          <w:szCs w:val="22"/>
        </w:rPr>
        <w:t xml:space="preserve"> </w:t>
      </w:r>
      <w:r w:rsidR="00A25D44">
        <w:rPr>
          <w:sz w:val="22"/>
          <w:szCs w:val="22"/>
        </w:rPr>
        <w:br/>
      </w:r>
      <w:r w:rsidR="00A25D44" w:rsidRPr="00A25D44">
        <w:rPr>
          <w:b/>
          <w:bCs/>
          <w:sz w:val="22"/>
          <w:szCs w:val="22"/>
          <w:u w:val="single"/>
        </w:rPr>
        <w:t>Kontaktinfo</w:t>
      </w:r>
      <w:r w:rsidR="00A25D44">
        <w:rPr>
          <w:b/>
          <w:bCs/>
          <w:sz w:val="22"/>
          <w:szCs w:val="22"/>
          <w:u w:val="single"/>
        </w:rPr>
        <w:br/>
      </w:r>
      <w:r w:rsidR="00A25D44" w:rsidRPr="00A25D44">
        <w:rPr>
          <w:sz w:val="22"/>
          <w:szCs w:val="22"/>
        </w:rPr>
        <w:t xml:space="preserve">Ränilinna </w:t>
      </w:r>
      <w:proofErr w:type="spellStart"/>
      <w:r w:rsidR="00A25D44" w:rsidRPr="00A25D44">
        <w:rPr>
          <w:sz w:val="22"/>
          <w:szCs w:val="22"/>
        </w:rPr>
        <w:t>perearstikeskus</w:t>
      </w:r>
      <w:proofErr w:type="spellEnd"/>
      <w:r w:rsidR="00A25D44" w:rsidRPr="00A25D44">
        <w:rPr>
          <w:sz w:val="22"/>
          <w:szCs w:val="22"/>
        </w:rPr>
        <w:t xml:space="preserve"> OÜ</w:t>
      </w:r>
      <w:r w:rsidR="00A25D44" w:rsidRPr="00A25D44">
        <w:rPr>
          <w:sz w:val="22"/>
          <w:szCs w:val="22"/>
        </w:rPr>
        <w:br/>
      </w:r>
      <w:proofErr w:type="spellStart"/>
      <w:r w:rsidR="00A25D44" w:rsidRPr="00A25D44">
        <w:rPr>
          <w:sz w:val="22"/>
          <w:szCs w:val="22"/>
        </w:rPr>
        <w:t>Reg</w:t>
      </w:r>
      <w:proofErr w:type="spellEnd"/>
      <w:r w:rsidR="00A25D44" w:rsidRPr="00A25D44">
        <w:rPr>
          <w:sz w:val="22"/>
          <w:szCs w:val="22"/>
        </w:rPr>
        <w:t>. nr. 16140460</w:t>
      </w:r>
      <w:r w:rsidR="00A25D44" w:rsidRPr="00A25D44">
        <w:rPr>
          <w:sz w:val="22"/>
          <w:szCs w:val="22"/>
        </w:rPr>
        <w:br/>
        <w:t>Tartu maakond, Tartu linn, Riia tn 142, 50411</w:t>
      </w:r>
      <w:r w:rsidR="00A25D44">
        <w:rPr>
          <w:b/>
          <w:bCs/>
          <w:sz w:val="22"/>
          <w:szCs w:val="22"/>
          <w:u w:val="single"/>
        </w:rPr>
        <w:br/>
      </w:r>
      <w:r w:rsidR="00A25D44" w:rsidRPr="00A25D44">
        <w:rPr>
          <w:sz w:val="22"/>
          <w:szCs w:val="22"/>
        </w:rPr>
        <w:t>Telefon: +372 58585545</w:t>
      </w:r>
    </w:p>
    <w:sectPr w:rsidR="009120B7" w:rsidRPr="00C21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14D70"/>
    <w:multiLevelType w:val="hybridMultilevel"/>
    <w:tmpl w:val="7F04635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1F7040"/>
    <w:multiLevelType w:val="hybridMultilevel"/>
    <w:tmpl w:val="7A0CAE1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06734"/>
    <w:multiLevelType w:val="hybridMultilevel"/>
    <w:tmpl w:val="CB262F4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16cid:durableId="1940336719">
    <w:abstractNumId w:val="0"/>
  </w:num>
  <w:num w:numId="2" w16cid:durableId="1907063607">
    <w:abstractNumId w:val="1"/>
  </w:num>
  <w:num w:numId="3" w16cid:durableId="865409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B7"/>
    <w:rsid w:val="00032AEA"/>
    <w:rsid w:val="000728BD"/>
    <w:rsid w:val="00074093"/>
    <w:rsid w:val="00082EFE"/>
    <w:rsid w:val="000B727F"/>
    <w:rsid w:val="000E352B"/>
    <w:rsid w:val="00110445"/>
    <w:rsid w:val="00194B3C"/>
    <w:rsid w:val="001B6ACD"/>
    <w:rsid w:val="001B71BD"/>
    <w:rsid w:val="001C4A8B"/>
    <w:rsid w:val="002003D1"/>
    <w:rsid w:val="00211DA3"/>
    <w:rsid w:val="0024158C"/>
    <w:rsid w:val="0024660D"/>
    <w:rsid w:val="0028324C"/>
    <w:rsid w:val="002F6717"/>
    <w:rsid w:val="003119AD"/>
    <w:rsid w:val="00324E09"/>
    <w:rsid w:val="00330C4E"/>
    <w:rsid w:val="00352EFA"/>
    <w:rsid w:val="00367EF5"/>
    <w:rsid w:val="003B512B"/>
    <w:rsid w:val="003B73FE"/>
    <w:rsid w:val="003F60DE"/>
    <w:rsid w:val="004149D8"/>
    <w:rsid w:val="00441558"/>
    <w:rsid w:val="004767A1"/>
    <w:rsid w:val="004941D5"/>
    <w:rsid w:val="004946D5"/>
    <w:rsid w:val="004A64AA"/>
    <w:rsid w:val="004D363F"/>
    <w:rsid w:val="004E2211"/>
    <w:rsid w:val="004E5726"/>
    <w:rsid w:val="004E7D1E"/>
    <w:rsid w:val="005001AB"/>
    <w:rsid w:val="0050142B"/>
    <w:rsid w:val="005130BC"/>
    <w:rsid w:val="00525C08"/>
    <w:rsid w:val="005361E1"/>
    <w:rsid w:val="00567B4E"/>
    <w:rsid w:val="005C6A34"/>
    <w:rsid w:val="005D535C"/>
    <w:rsid w:val="005D566A"/>
    <w:rsid w:val="005D5C03"/>
    <w:rsid w:val="005E7757"/>
    <w:rsid w:val="00605FDE"/>
    <w:rsid w:val="00610699"/>
    <w:rsid w:val="00644F62"/>
    <w:rsid w:val="006470A9"/>
    <w:rsid w:val="00654ABB"/>
    <w:rsid w:val="006756E3"/>
    <w:rsid w:val="00692817"/>
    <w:rsid w:val="006A58FB"/>
    <w:rsid w:val="006A693E"/>
    <w:rsid w:val="006A7B18"/>
    <w:rsid w:val="006B159F"/>
    <w:rsid w:val="006E2F95"/>
    <w:rsid w:val="007514A4"/>
    <w:rsid w:val="00790ACD"/>
    <w:rsid w:val="007D3B34"/>
    <w:rsid w:val="007D67A2"/>
    <w:rsid w:val="007E135E"/>
    <w:rsid w:val="007F2CB6"/>
    <w:rsid w:val="00821B74"/>
    <w:rsid w:val="00834171"/>
    <w:rsid w:val="00874AE5"/>
    <w:rsid w:val="00880AC4"/>
    <w:rsid w:val="00893214"/>
    <w:rsid w:val="008C518E"/>
    <w:rsid w:val="008D6BFD"/>
    <w:rsid w:val="008F656D"/>
    <w:rsid w:val="00901696"/>
    <w:rsid w:val="009120B7"/>
    <w:rsid w:val="00934D72"/>
    <w:rsid w:val="00973321"/>
    <w:rsid w:val="0097445C"/>
    <w:rsid w:val="009A6D62"/>
    <w:rsid w:val="009B3999"/>
    <w:rsid w:val="009C23A7"/>
    <w:rsid w:val="009C3803"/>
    <w:rsid w:val="009C64C9"/>
    <w:rsid w:val="009E062F"/>
    <w:rsid w:val="009E5E75"/>
    <w:rsid w:val="009E661B"/>
    <w:rsid w:val="009E794A"/>
    <w:rsid w:val="009F249B"/>
    <w:rsid w:val="009F39DF"/>
    <w:rsid w:val="00A06BED"/>
    <w:rsid w:val="00A17BD2"/>
    <w:rsid w:val="00A25D44"/>
    <w:rsid w:val="00A63652"/>
    <w:rsid w:val="00A667E2"/>
    <w:rsid w:val="00AB0CE6"/>
    <w:rsid w:val="00B1661A"/>
    <w:rsid w:val="00B23BC2"/>
    <w:rsid w:val="00BA18D5"/>
    <w:rsid w:val="00BC24F9"/>
    <w:rsid w:val="00C20CA5"/>
    <w:rsid w:val="00C21FFF"/>
    <w:rsid w:val="00C555B7"/>
    <w:rsid w:val="00C962A6"/>
    <w:rsid w:val="00CE31CA"/>
    <w:rsid w:val="00CF4056"/>
    <w:rsid w:val="00D15CA5"/>
    <w:rsid w:val="00D377F6"/>
    <w:rsid w:val="00DA521A"/>
    <w:rsid w:val="00DE0ABC"/>
    <w:rsid w:val="00DE1469"/>
    <w:rsid w:val="00DE4B9D"/>
    <w:rsid w:val="00DF04F2"/>
    <w:rsid w:val="00E0316F"/>
    <w:rsid w:val="00E26450"/>
    <w:rsid w:val="00E266BD"/>
    <w:rsid w:val="00E30ECF"/>
    <w:rsid w:val="00EA35BA"/>
    <w:rsid w:val="00EA501D"/>
    <w:rsid w:val="00EA604E"/>
    <w:rsid w:val="00EB2075"/>
    <w:rsid w:val="00ED1EE1"/>
    <w:rsid w:val="00ED5A5E"/>
    <w:rsid w:val="00ED7892"/>
    <w:rsid w:val="00F54CF2"/>
    <w:rsid w:val="00F631D6"/>
    <w:rsid w:val="00F77A9B"/>
    <w:rsid w:val="00F80F37"/>
    <w:rsid w:val="00F920E4"/>
    <w:rsid w:val="00FE529D"/>
    <w:rsid w:val="00FE6EA2"/>
    <w:rsid w:val="05A29C0A"/>
    <w:rsid w:val="19FBD138"/>
    <w:rsid w:val="1DF5FFD7"/>
    <w:rsid w:val="2DF590D8"/>
    <w:rsid w:val="33FF086D"/>
    <w:rsid w:val="376BE21C"/>
    <w:rsid w:val="3FA97144"/>
    <w:rsid w:val="46E572EB"/>
    <w:rsid w:val="62199B86"/>
    <w:rsid w:val="749CE005"/>
    <w:rsid w:val="7E3C719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7E670"/>
  <w15:chartTrackingRefBased/>
  <w15:docId w15:val="{12B8322C-BB90-4CFC-847A-3F861E5D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et-EE"/>
    </w:rPr>
  </w:style>
  <w:style w:type="paragraph" w:styleId="Pealkiri1">
    <w:name w:val="heading 1"/>
    <w:basedOn w:val="Normaallaad"/>
    <w:qFormat/>
    <w:rsid w:val="007D67A2"/>
    <w:pPr>
      <w:spacing w:before="100" w:beforeAutospacing="1" w:after="100" w:afterAutospacing="1"/>
      <w:outlineLvl w:val="0"/>
    </w:pPr>
    <w:rPr>
      <w:b/>
      <w:bCs/>
      <w:kern w:val="36"/>
      <w:sz w:val="48"/>
      <w:szCs w:val="48"/>
    </w:rPr>
  </w:style>
  <w:style w:type="paragraph" w:styleId="Pealkiri4">
    <w:name w:val="heading 4"/>
    <w:basedOn w:val="Normaallaad"/>
    <w:next w:val="Normaallaad"/>
    <w:link w:val="Pealkiri4Mrk"/>
    <w:semiHidden/>
    <w:unhideWhenUsed/>
    <w:qFormat/>
    <w:rsid w:val="00A25D44"/>
    <w:pPr>
      <w:keepNext/>
      <w:spacing w:before="240" w:after="60"/>
      <w:outlineLvl w:val="3"/>
    </w:pPr>
    <w:rPr>
      <w:rFonts w:ascii="Aptos" w:hAnsi="Aptos"/>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fontstyle01">
    <w:name w:val="fontstyle01"/>
    <w:rsid w:val="009120B7"/>
    <w:rPr>
      <w:rFonts w:ascii="TimesNewRomanPS-BoldMT" w:hAnsi="TimesNewRomanPS-BoldMT" w:hint="default"/>
      <w:b/>
      <w:bCs/>
      <w:i w:val="0"/>
      <w:iCs w:val="0"/>
      <w:color w:val="000000"/>
      <w:sz w:val="24"/>
      <w:szCs w:val="24"/>
    </w:rPr>
  </w:style>
  <w:style w:type="character" w:customStyle="1" w:styleId="fontstyle11">
    <w:name w:val="fontstyle11"/>
    <w:rsid w:val="009120B7"/>
    <w:rPr>
      <w:rFonts w:ascii="TimesNewRomanPSMT" w:hAnsi="TimesNewRomanPSMT" w:hint="default"/>
      <w:b w:val="0"/>
      <w:bCs w:val="0"/>
      <w:i w:val="0"/>
      <w:iCs w:val="0"/>
      <w:color w:val="000000"/>
      <w:sz w:val="24"/>
      <w:szCs w:val="24"/>
    </w:rPr>
  </w:style>
  <w:style w:type="character" w:customStyle="1" w:styleId="fontstyle31">
    <w:name w:val="fontstyle31"/>
    <w:rsid w:val="009120B7"/>
    <w:rPr>
      <w:rFonts w:ascii="Calibri" w:hAnsi="Calibri" w:hint="default"/>
      <w:b w:val="0"/>
      <w:bCs w:val="0"/>
      <w:i w:val="0"/>
      <w:iCs w:val="0"/>
      <w:color w:val="000000"/>
      <w:sz w:val="22"/>
      <w:szCs w:val="22"/>
    </w:rPr>
  </w:style>
  <w:style w:type="character" w:customStyle="1" w:styleId="fontstyle41">
    <w:name w:val="fontstyle41"/>
    <w:rsid w:val="009120B7"/>
    <w:rPr>
      <w:rFonts w:ascii="Calibri-Bold" w:hAnsi="Calibri-Bold" w:hint="default"/>
      <w:b/>
      <w:bCs/>
      <w:i w:val="0"/>
      <w:iCs w:val="0"/>
      <w:color w:val="000000"/>
      <w:sz w:val="22"/>
      <w:szCs w:val="22"/>
    </w:rPr>
  </w:style>
  <w:style w:type="paragraph" w:styleId="Normaallaadveeb">
    <w:name w:val="Normal (Web)"/>
    <w:basedOn w:val="Normaallaad"/>
    <w:rsid w:val="00E26450"/>
    <w:pPr>
      <w:spacing w:before="100" w:beforeAutospacing="1" w:after="100" w:afterAutospacing="1"/>
    </w:pPr>
  </w:style>
  <w:style w:type="character" w:customStyle="1" w:styleId="tyhik">
    <w:name w:val="tyhik"/>
    <w:basedOn w:val="Liguvaikefont"/>
    <w:rsid w:val="00E26450"/>
  </w:style>
  <w:style w:type="character" w:customStyle="1" w:styleId="st">
    <w:name w:val="st"/>
    <w:basedOn w:val="Liguvaikefont"/>
    <w:rsid w:val="00525C08"/>
  </w:style>
  <w:style w:type="character" w:styleId="Rhutus">
    <w:name w:val="Emphasis"/>
    <w:qFormat/>
    <w:rsid w:val="00525C08"/>
    <w:rPr>
      <w:i/>
      <w:iCs/>
    </w:rPr>
  </w:style>
  <w:style w:type="character" w:styleId="Hperlink">
    <w:name w:val="Hyperlink"/>
    <w:rsid w:val="005E7757"/>
    <w:rPr>
      <w:color w:val="0000FF"/>
      <w:u w:val="single"/>
    </w:rPr>
  </w:style>
  <w:style w:type="character" w:styleId="Tugev">
    <w:name w:val="Strong"/>
    <w:qFormat/>
    <w:rsid w:val="006E2F95"/>
    <w:rPr>
      <w:b/>
      <w:bCs/>
    </w:rPr>
  </w:style>
  <w:style w:type="paragraph" w:styleId="Vahedeta">
    <w:name w:val="No Spacing"/>
    <w:uiPriority w:val="1"/>
    <w:qFormat/>
    <w:rsid w:val="004941D5"/>
    <w:rPr>
      <w:sz w:val="24"/>
      <w:szCs w:val="24"/>
      <w:lang w:eastAsia="et-EE"/>
    </w:rPr>
  </w:style>
  <w:style w:type="character" w:styleId="Lahendamatamainimine">
    <w:name w:val="Unresolved Mention"/>
    <w:uiPriority w:val="99"/>
    <w:semiHidden/>
    <w:unhideWhenUsed/>
    <w:rsid w:val="00A25D44"/>
    <w:rPr>
      <w:color w:val="605E5C"/>
      <w:shd w:val="clear" w:color="auto" w:fill="E1DFDD"/>
    </w:rPr>
  </w:style>
  <w:style w:type="character" w:customStyle="1" w:styleId="Pealkiri4Mrk">
    <w:name w:val="Pealkiri 4 Märk"/>
    <w:link w:val="Pealkiri4"/>
    <w:semiHidden/>
    <w:rsid w:val="00A25D44"/>
    <w:rPr>
      <w:rFonts w:ascii="Aptos" w:eastAsia="Times New Roman" w:hAnsi="Apto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2420">
      <w:bodyDiv w:val="1"/>
      <w:marLeft w:val="0"/>
      <w:marRight w:val="0"/>
      <w:marTop w:val="0"/>
      <w:marBottom w:val="0"/>
      <w:divBdr>
        <w:top w:val="none" w:sz="0" w:space="0" w:color="auto"/>
        <w:left w:val="none" w:sz="0" w:space="0" w:color="auto"/>
        <w:bottom w:val="none" w:sz="0" w:space="0" w:color="auto"/>
        <w:right w:val="none" w:sz="0" w:space="0" w:color="auto"/>
      </w:divBdr>
      <w:divsChild>
        <w:div w:id="1935821546">
          <w:marLeft w:val="0"/>
          <w:marRight w:val="0"/>
          <w:marTop w:val="0"/>
          <w:marBottom w:val="0"/>
          <w:divBdr>
            <w:top w:val="none" w:sz="0" w:space="0" w:color="auto"/>
            <w:left w:val="none" w:sz="0" w:space="0" w:color="auto"/>
            <w:bottom w:val="none" w:sz="0" w:space="0" w:color="auto"/>
            <w:right w:val="none" w:sz="0" w:space="0" w:color="auto"/>
          </w:divBdr>
        </w:div>
      </w:divsChild>
    </w:div>
    <w:div w:id="1116365922">
      <w:bodyDiv w:val="1"/>
      <w:marLeft w:val="0"/>
      <w:marRight w:val="0"/>
      <w:marTop w:val="0"/>
      <w:marBottom w:val="0"/>
      <w:divBdr>
        <w:top w:val="none" w:sz="0" w:space="0" w:color="auto"/>
        <w:left w:val="none" w:sz="0" w:space="0" w:color="auto"/>
        <w:bottom w:val="none" w:sz="0" w:space="0" w:color="auto"/>
        <w:right w:val="none" w:sz="0" w:space="0" w:color="auto"/>
      </w:divBdr>
      <w:divsChild>
        <w:div w:id="1468166077">
          <w:marLeft w:val="0"/>
          <w:marRight w:val="0"/>
          <w:marTop w:val="0"/>
          <w:marBottom w:val="0"/>
          <w:divBdr>
            <w:top w:val="none" w:sz="0" w:space="0" w:color="auto"/>
            <w:left w:val="none" w:sz="0" w:space="0" w:color="auto"/>
            <w:bottom w:val="none" w:sz="0" w:space="0" w:color="auto"/>
            <w:right w:val="none" w:sz="0" w:space="0" w:color="auto"/>
          </w:divBdr>
        </w:div>
      </w:divsChild>
    </w:div>
    <w:div w:id="1331911556">
      <w:bodyDiv w:val="1"/>
      <w:marLeft w:val="0"/>
      <w:marRight w:val="0"/>
      <w:marTop w:val="0"/>
      <w:marBottom w:val="0"/>
      <w:divBdr>
        <w:top w:val="none" w:sz="0" w:space="0" w:color="auto"/>
        <w:left w:val="none" w:sz="0" w:space="0" w:color="auto"/>
        <w:bottom w:val="none" w:sz="0" w:space="0" w:color="auto"/>
        <w:right w:val="none" w:sz="0" w:space="0" w:color="auto"/>
      </w:divBdr>
      <w:divsChild>
        <w:div w:id="782388065">
          <w:marLeft w:val="0"/>
          <w:marRight w:val="0"/>
          <w:marTop w:val="0"/>
          <w:marBottom w:val="390"/>
          <w:divBdr>
            <w:top w:val="none" w:sz="0" w:space="0" w:color="auto"/>
            <w:left w:val="none" w:sz="0" w:space="0" w:color="auto"/>
            <w:bottom w:val="none" w:sz="0" w:space="0" w:color="auto"/>
            <w:right w:val="none" w:sz="0" w:space="0" w:color="auto"/>
          </w:divBdr>
          <w:divsChild>
            <w:div w:id="616642909">
              <w:marLeft w:val="0"/>
              <w:marRight w:val="0"/>
              <w:marTop w:val="0"/>
              <w:marBottom w:val="0"/>
              <w:divBdr>
                <w:top w:val="none" w:sz="0" w:space="0" w:color="auto"/>
                <w:left w:val="none" w:sz="0" w:space="0" w:color="auto"/>
                <w:bottom w:val="none" w:sz="0" w:space="0" w:color="auto"/>
                <w:right w:val="none" w:sz="0" w:space="0" w:color="auto"/>
              </w:divBdr>
              <w:divsChild>
                <w:div w:id="1851481372">
                  <w:marLeft w:val="0"/>
                  <w:marRight w:val="0"/>
                  <w:marTop w:val="0"/>
                  <w:marBottom w:val="0"/>
                  <w:divBdr>
                    <w:top w:val="none" w:sz="0" w:space="0" w:color="auto"/>
                    <w:left w:val="none" w:sz="0" w:space="0" w:color="auto"/>
                    <w:bottom w:val="none" w:sz="0" w:space="0" w:color="auto"/>
                    <w:right w:val="none" w:sz="0" w:space="0" w:color="auto"/>
                  </w:divBdr>
                  <w:divsChild>
                    <w:div w:id="2093549238">
                      <w:marLeft w:val="0"/>
                      <w:marRight w:val="0"/>
                      <w:marTop w:val="0"/>
                      <w:marBottom w:val="0"/>
                      <w:divBdr>
                        <w:top w:val="none" w:sz="0" w:space="0" w:color="auto"/>
                        <w:left w:val="none" w:sz="0" w:space="0" w:color="auto"/>
                        <w:bottom w:val="none" w:sz="0" w:space="0" w:color="auto"/>
                        <w:right w:val="none" w:sz="0" w:space="0" w:color="auto"/>
                      </w:divBdr>
                      <w:divsChild>
                        <w:div w:id="5561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50733">
      <w:bodyDiv w:val="1"/>
      <w:marLeft w:val="0"/>
      <w:marRight w:val="0"/>
      <w:marTop w:val="0"/>
      <w:marBottom w:val="0"/>
      <w:divBdr>
        <w:top w:val="none" w:sz="0" w:space="0" w:color="auto"/>
        <w:left w:val="none" w:sz="0" w:space="0" w:color="auto"/>
        <w:bottom w:val="none" w:sz="0" w:space="0" w:color="auto"/>
        <w:right w:val="none" w:sz="0" w:space="0" w:color="auto"/>
      </w:divBdr>
    </w:div>
    <w:div w:id="1507135416">
      <w:bodyDiv w:val="1"/>
      <w:marLeft w:val="0"/>
      <w:marRight w:val="0"/>
      <w:marTop w:val="0"/>
      <w:marBottom w:val="0"/>
      <w:divBdr>
        <w:top w:val="none" w:sz="0" w:space="0" w:color="auto"/>
        <w:left w:val="none" w:sz="0" w:space="0" w:color="auto"/>
        <w:bottom w:val="none" w:sz="0" w:space="0" w:color="auto"/>
        <w:right w:val="none" w:sz="0" w:space="0" w:color="auto"/>
      </w:divBdr>
    </w:div>
    <w:div w:id="1631013438">
      <w:bodyDiv w:val="1"/>
      <w:marLeft w:val="0"/>
      <w:marRight w:val="0"/>
      <w:marTop w:val="0"/>
      <w:marBottom w:val="0"/>
      <w:divBdr>
        <w:top w:val="none" w:sz="0" w:space="0" w:color="auto"/>
        <w:left w:val="none" w:sz="0" w:space="0" w:color="auto"/>
        <w:bottom w:val="none" w:sz="0" w:space="0" w:color="auto"/>
        <w:right w:val="none" w:sz="0" w:space="0" w:color="auto"/>
      </w:divBdr>
      <w:divsChild>
        <w:div w:id="1584102117">
          <w:marLeft w:val="0"/>
          <w:marRight w:val="0"/>
          <w:marTop w:val="0"/>
          <w:marBottom w:val="0"/>
          <w:divBdr>
            <w:top w:val="none" w:sz="0" w:space="0" w:color="auto"/>
            <w:left w:val="none" w:sz="0" w:space="0" w:color="auto"/>
            <w:bottom w:val="none" w:sz="0" w:space="0" w:color="auto"/>
            <w:right w:val="none" w:sz="0" w:space="0" w:color="auto"/>
          </w:divBdr>
        </w:div>
        <w:div w:id="1810705700">
          <w:marLeft w:val="0"/>
          <w:marRight w:val="0"/>
          <w:marTop w:val="0"/>
          <w:marBottom w:val="600"/>
          <w:divBdr>
            <w:top w:val="none" w:sz="0" w:space="0" w:color="auto"/>
            <w:left w:val="none" w:sz="0" w:space="0" w:color="auto"/>
            <w:bottom w:val="none" w:sz="0" w:space="0" w:color="auto"/>
            <w:right w:val="none" w:sz="0" w:space="0" w:color="auto"/>
          </w:divBdr>
        </w:div>
      </w:divsChild>
    </w:div>
    <w:div w:id="1809545550">
      <w:bodyDiv w:val="1"/>
      <w:marLeft w:val="0"/>
      <w:marRight w:val="0"/>
      <w:marTop w:val="0"/>
      <w:marBottom w:val="0"/>
      <w:divBdr>
        <w:top w:val="none" w:sz="0" w:space="0" w:color="auto"/>
        <w:left w:val="none" w:sz="0" w:space="0" w:color="auto"/>
        <w:bottom w:val="none" w:sz="0" w:space="0" w:color="auto"/>
        <w:right w:val="none" w:sz="0" w:space="0" w:color="auto"/>
      </w:divBdr>
    </w:div>
    <w:div w:id="19013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aniperearstikeskus.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A5BD571CC6D49B14CFBDE8F966E0B" ma:contentTypeVersion="13" ma:contentTypeDescription="Create a new document." ma:contentTypeScope="" ma:versionID="f290b386eff350b6bc169896eddc71bc">
  <xsd:schema xmlns:xsd="http://www.w3.org/2001/XMLSchema" xmlns:xs="http://www.w3.org/2001/XMLSchema" xmlns:p="http://schemas.microsoft.com/office/2006/metadata/properties" xmlns:ns2="39759b82-639a-490f-a914-f926d51a007a" xmlns:ns3="902bacf8-05ad-425f-bfaf-9d732c05ab13" targetNamespace="http://schemas.microsoft.com/office/2006/metadata/properties" ma:root="true" ma:fieldsID="c5ac6c3e9936bdc27907b2e27e49c9ea" ns2:_="" ns3:_="">
    <xsd:import namespace="39759b82-639a-490f-a914-f926d51a007a"/>
    <xsd:import namespace="902bacf8-05ad-425f-bfaf-9d732c05ab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9b82-639a-490f-a914-f926d51a0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fa60fd-46f8-409b-bc84-909d61f87c48}" ma:internalName="TaxCatchAll" ma:showField="CatchAllData" ma:web="39759b82-639a-490f-a914-f926d51a0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2bacf8-05ad-425f-bfaf-9d732c05ab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7e0b50-bd19-4c43-a9c2-2455e2211ea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2bacf8-05ad-425f-bfaf-9d732c05ab13">
      <Terms xmlns="http://schemas.microsoft.com/office/infopath/2007/PartnerControls"/>
    </lcf76f155ced4ddcb4097134ff3c332f>
    <TaxCatchAll xmlns="39759b82-639a-490f-a914-f926d51a00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95411-161B-4A2F-84C6-140DD1BE2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9b82-639a-490f-a914-f926d51a007a"/>
    <ds:schemaRef ds:uri="902bacf8-05ad-425f-bfaf-9d732c0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EAFD0-5BB5-41AE-ACF1-F44AE74BABA5}">
  <ds:schemaRefs>
    <ds:schemaRef ds:uri="http://schemas.microsoft.com/office/2006/metadata/properties"/>
    <ds:schemaRef ds:uri="http://schemas.microsoft.com/office/infopath/2007/PartnerControls"/>
    <ds:schemaRef ds:uri="902bacf8-05ad-425f-bfaf-9d732c05ab13"/>
    <ds:schemaRef ds:uri="39759b82-639a-490f-a914-f926d51a007a"/>
  </ds:schemaRefs>
</ds:datastoreItem>
</file>

<file path=customXml/itemProps3.xml><?xml version="1.0" encoding="utf-8"?>
<ds:datastoreItem xmlns:ds="http://schemas.openxmlformats.org/officeDocument/2006/customXml" ds:itemID="{5C5D20A7-9E86-4D09-9079-810586FEB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1775</Words>
  <Characters>19093</Characters>
  <Application>Microsoft Office Word</Application>
  <DocSecurity>0</DocSecurity>
  <Lines>159</Lines>
  <Paragraphs>41</Paragraphs>
  <ScaleCrop>false</ScaleCrop>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ISIKUANDMETE TÖÖTLEMISE PÕHIMÕTTED JÄRVE TERVISEKESKUSES</dc:title>
  <dc:subject/>
  <dc:creator>Kasutaja</dc:creator>
  <cp:keywords/>
  <dc:description/>
  <cp:lastModifiedBy>Anneli Rätsep</cp:lastModifiedBy>
  <cp:revision>2</cp:revision>
  <dcterms:created xsi:type="dcterms:W3CDTF">2025-01-27T14:35:00Z</dcterms:created>
  <dcterms:modified xsi:type="dcterms:W3CDTF">2025-01-27T14:35:00Z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0x010100FD0A5BD571CC6D49B14CFBDE8F966E0B</vt:lpwstr>
  </property>
</Properties>
</file>